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7C2">
        <w:rPr>
          <w:b/>
        </w:rPr>
        <w:t>3</w:t>
      </w:r>
      <w:r w:rsidR="00CF037B">
        <w:rPr>
          <w:b/>
        </w:rPr>
        <w:t>90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377C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CF037B">
        <w:rPr>
          <w:b/>
        </w:rPr>
        <w:t>3</w:t>
      </w:r>
      <w:r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поставку </w:t>
      </w:r>
      <w:r w:rsidR="007D2272" w:rsidRPr="007D2272">
        <w:rPr>
          <w:szCs w:val="28"/>
        </w:rPr>
        <w:t>горюче-смазочных материалов для Белоярского филиала АО "ЮРЭСК"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B55274">
        <w:t>329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поставку </w:t>
      </w:r>
      <w:r w:rsidR="007D2272" w:rsidRPr="007D2272">
        <w:rPr>
          <w:szCs w:val="28"/>
        </w:rPr>
        <w:t>горюче-смазочных материалов для Белоярского филиала АО "ЮРЭСК"</w:t>
      </w:r>
      <w:r w:rsidR="0091610F" w:rsidRPr="00615D36">
        <w:t>, в порядке заключения договора с единственным поставщиком (подрядчиком).</w:t>
      </w:r>
    </w:p>
    <w:p w:rsidR="0022324A" w:rsidRDefault="00A52DFB" w:rsidP="0022324A">
      <w:pPr>
        <w:ind w:firstLine="567"/>
        <w:jc w:val="both"/>
      </w:pPr>
      <w:r w:rsidRPr="000338A2">
        <w:t xml:space="preserve">1.2. </w:t>
      </w:r>
      <w:r w:rsidR="000338A2">
        <w:t>В</w:t>
      </w:r>
      <w:r w:rsidR="000338A2" w:rsidRPr="000338A2">
        <w:t xml:space="preserve"> </w:t>
      </w:r>
      <w:r w:rsidR="000338A2" w:rsidRPr="00D409BE">
        <w:t>соответствии с подпунктом</w:t>
      </w:r>
      <w:r w:rsidR="005D705E" w:rsidRPr="00D409BE">
        <w:t xml:space="preserve"> </w:t>
      </w:r>
      <w:r w:rsidR="0022324A">
        <w:t>пп.5 пункт 3.2.5. р. 3.2. Положения о порядке проведения закупок товаров, работ, услуг в акционерном обществе «Югорская региональная электросетевая компания» утв. Решением Совета директоров АО «ЮРЭСК», (протокол № 88/2024 от 01.11.2024):</w:t>
      </w:r>
    </w:p>
    <w:p w:rsidR="0022324A" w:rsidRDefault="00E947B5" w:rsidP="0022324A">
      <w:pPr>
        <w:ind w:firstLine="567"/>
        <w:jc w:val="both"/>
      </w:pPr>
      <w:r>
        <w:t>5) к</w:t>
      </w:r>
      <w:r w:rsidR="0022324A">
        <w:t>руг возможных поставщиков соответствующей продукции (товаров, работ, услуг) на рынке ограничен, а именно:</w:t>
      </w:r>
    </w:p>
    <w:p w:rsidR="00C27DBB" w:rsidRPr="00B57B88" w:rsidRDefault="0022324A" w:rsidP="0022324A">
      <w:pPr>
        <w:ind w:firstLine="567"/>
        <w:jc w:val="both"/>
        <w:rPr>
          <w:highlight w:val="yellow"/>
        </w:rPr>
      </w:pPr>
      <w:r>
        <w:t>а) продукция может быть получена только от одного поставщика и отсутствует ее равноценная замена.</w:t>
      </w:r>
    </w:p>
    <w:p w:rsidR="00D409BE" w:rsidRDefault="00D409BE" w:rsidP="00D409BE">
      <w:pPr>
        <w:ind w:firstLine="567"/>
        <w:jc w:val="both"/>
      </w:pPr>
      <w:r>
        <w:t>В связи со сложной транспортной схемой доставки товаров в Белоярский р</w:t>
      </w:r>
      <w:r w:rsidR="00B57B88">
        <w:t>айон (отсутствие моста через р.</w:t>
      </w:r>
      <w:r>
        <w:t>Обь, зависимость от погодных условий зимника в зимний период, зависимость от наличия водной пе</w:t>
      </w:r>
      <w:r w:rsidR="00E57C25">
        <w:t>реправы баржой в летний период), е</w:t>
      </w:r>
      <w:r>
        <w:t>динственной организ</w:t>
      </w:r>
      <w:r w:rsidR="00C4335C">
        <w:t xml:space="preserve">ацией занимающейся поставкой и </w:t>
      </w:r>
      <w:r>
        <w:t xml:space="preserve">реализацией </w:t>
      </w:r>
      <w:r w:rsidR="00C4335C">
        <w:t>ГСМ в Белоярском районе,</w:t>
      </w:r>
      <w:r>
        <w:t xml:space="preserve"> является ООО «Управление производственно-технической комплектации» (ООО «УПТК»). Досрочный завоз ГСМ осуществляется ООО «УПТК» в период навигации (май-октябрь) по реке Казым нефтеналивными судами на месяцы вперед. ООО «УПТК» располагает</w:t>
      </w:r>
      <w:r w:rsidR="00C4335C">
        <w:t xml:space="preserve"> </w:t>
      </w:r>
      <w:r>
        <w:t>АЗК на территории Белоярского района, и имеет специальные резервуары для хранения завозимого объема ГСМ, тем самы</w:t>
      </w:r>
      <w:r w:rsidR="00E57C25">
        <w:t>м оказывая организациям услуги</w:t>
      </w:r>
      <w:r>
        <w:t xml:space="preserve"> по его хранению.  При закупке ГСМ в ООО «УПТК», осуществляется резервирование ГСМ за Покупателем в определенном договором объеме, и в дальнейшем происходит его выборка Покупателем через АЗК. Белоярский филиал при заключении договора поставки ГСМ на определенный период также заключает с ООО «УПТК» и договор хранения ГСМ.</w:t>
      </w:r>
    </w:p>
    <w:p w:rsidR="00D409BE" w:rsidRDefault="00D409BE" w:rsidP="00D409BE">
      <w:pPr>
        <w:ind w:firstLine="567"/>
        <w:jc w:val="both"/>
      </w:pPr>
      <w:r>
        <w:t>Для обеспечения производственной деятельности филиала заправка ГСМ транспортом Белоярского филиала осуществляется ежедневно, включая выходные и нерабочие праздничные дни, по мере необходимости.</w:t>
      </w:r>
    </w:p>
    <w:p w:rsidR="00AC4C2C" w:rsidRPr="00615D36" w:rsidRDefault="00D409BE" w:rsidP="00D409BE">
      <w:pPr>
        <w:ind w:firstLine="567"/>
        <w:jc w:val="both"/>
      </w:pPr>
      <w:r>
        <w:lastRenderedPageBreak/>
        <w:t xml:space="preserve">Осуществить разовую закупку ГСМ в необходимом для филиала объеме на определенный период и обеспечить места его хранения по месту нахождения Белоярского филиала не представляется возможным. </w:t>
      </w:r>
      <w:r w:rsidR="000338A2" w:rsidRPr="000338A2">
        <w:t xml:space="preserve">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0060CF" w:rsidRPr="006A3F1C">
        <w:rPr>
          <w:szCs w:val="28"/>
        </w:rPr>
        <w:t xml:space="preserve">поставку </w:t>
      </w:r>
      <w:r w:rsidR="007D2272" w:rsidRPr="007D2272">
        <w:rPr>
          <w:szCs w:val="28"/>
        </w:rPr>
        <w:t>горюче-смазочных материалов для Белоярского филиала АО "ЮРЭСК"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F7FCB" w:rsidP="00AD1573">
      <w:pPr>
        <w:tabs>
          <w:tab w:val="left" w:pos="142"/>
          <w:tab w:val="left" w:pos="1418"/>
        </w:tabs>
        <w:ind w:firstLine="567"/>
        <w:jc w:val="both"/>
      </w:pPr>
      <w:r w:rsidRPr="00FF7FCB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3469B1" w:rsidP="008810FF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F9761F" w:rsidRPr="00F9761F">
        <w:t xml:space="preserve">Общество с </w:t>
      </w:r>
      <w:r w:rsidR="00F9761F" w:rsidRPr="00104573">
        <w:t>ограниченной ответственностью «Управление производственно-технической комплектации» (ООО «УПТК»)</w:t>
      </w:r>
      <w:r w:rsidR="0007048D" w:rsidRPr="00104573">
        <w:rPr>
          <w:szCs w:val="28"/>
        </w:rPr>
        <w:t xml:space="preserve"> </w:t>
      </w:r>
      <w:r w:rsidR="00A52DFB" w:rsidRPr="00104573">
        <w:t>(</w:t>
      </w:r>
      <w:r w:rsidR="006B22A6" w:rsidRPr="00104573">
        <w:rPr>
          <w:snapToGrid w:val="0"/>
          <w:color w:val="000000"/>
        </w:rPr>
        <w:t>Адрес места нахождения:</w:t>
      </w:r>
      <w:r w:rsidR="00E61D24" w:rsidRPr="00104573">
        <w:rPr>
          <w:snapToGrid w:val="0"/>
          <w:color w:val="000000"/>
        </w:rPr>
        <w:t xml:space="preserve"> </w:t>
      </w:r>
      <w:r w:rsidR="0007048D" w:rsidRPr="00104573">
        <w:rPr>
          <w:szCs w:val="28"/>
        </w:rPr>
        <w:t>628163, Ханты-Мансийский автономный округ – Югра, М.Р.-Н Белоярский, г.п. Белоярский, тер.Промзона-2, дом9/</w:t>
      </w:r>
      <w:r w:rsidR="00FF315E" w:rsidRPr="00104573">
        <w:rPr>
          <w:snapToGrid w:val="0"/>
          <w:color w:val="000000"/>
        </w:rPr>
        <w:t>; ИНН/КПП</w:t>
      </w:r>
      <w:r w:rsidR="00C5608F" w:rsidRPr="00104573">
        <w:rPr>
          <w:snapToGrid w:val="0"/>
          <w:color w:val="000000"/>
        </w:rPr>
        <w:t xml:space="preserve"> </w:t>
      </w:r>
      <w:r w:rsidR="0007048D" w:rsidRPr="00104573">
        <w:rPr>
          <w:szCs w:val="28"/>
        </w:rPr>
        <w:t>8611013569/861101001</w:t>
      </w:r>
      <w:r w:rsidR="00A52DFB" w:rsidRPr="00104573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>Предмет договора:</w:t>
      </w:r>
      <w:r w:rsidR="005C1938" w:rsidRPr="00104573">
        <w:rPr>
          <w:b/>
          <w:i/>
        </w:rPr>
        <w:t xml:space="preserve"> </w:t>
      </w:r>
      <w:r w:rsidR="00732DA3" w:rsidRPr="00104573">
        <w:t>Поставка</w:t>
      </w:r>
      <w:r w:rsidR="00734313" w:rsidRPr="00104573">
        <w:t xml:space="preserve"> </w:t>
      </w:r>
      <w:r w:rsidR="007D2272" w:rsidRPr="00104573">
        <w:t>горюче-смазочных</w:t>
      </w:r>
      <w:r w:rsidR="007D2272" w:rsidRPr="007D2272">
        <w:t xml:space="preserve"> материалов для Белоярского филиала АО "ЮРЭСК"</w:t>
      </w:r>
      <w:r w:rsidR="00C5608F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732DA3">
        <w:t>С</w:t>
      </w:r>
      <w:r w:rsidR="00CF769D">
        <w:t xml:space="preserve"> </w:t>
      </w:r>
      <w:r w:rsidR="0007048D" w:rsidRPr="0007048D">
        <w:t>01.01.2025 года по 31.12.2025 года</w:t>
      </w:r>
      <w:r w:rsidR="00E82C19" w:rsidRPr="00E82C19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07048D" w:rsidRPr="0007048D">
        <w:rPr>
          <w:szCs w:val="28"/>
        </w:rPr>
        <w:t>Общая стоимость с НДС 4 021 475 (четыре миллиона двадцать одна тысяча четыреста семьдесят пять) рублей 86 копеек</w:t>
      </w:r>
      <w:r w:rsidR="00DB15A5">
        <w:rPr>
          <w:color w:val="000000"/>
        </w:rPr>
        <w:t>.</w:t>
      </w:r>
    </w:p>
    <w:p w:rsidR="00C5608F" w:rsidRDefault="00A52DFB" w:rsidP="00A40F58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A40F58" w:rsidRPr="00A40F58">
        <w:rPr>
          <w:spacing w:val="-5"/>
        </w:rPr>
        <w:t>100 % ежемесячная предоплата за количество ГСМ, указанное в Заявке Покупателя, в  течение 7 (семи)  рабочих дней со дня предоставления Поставщиком счета  на оплату Товара</w:t>
      </w:r>
      <w:r w:rsidR="00A40F58">
        <w:rPr>
          <w:spacing w:val="-5"/>
        </w:rPr>
        <w:t xml:space="preserve">. </w:t>
      </w:r>
      <w:r w:rsidR="00A40F58" w:rsidRPr="00A40F58">
        <w:rPr>
          <w:spacing w:val="-5"/>
        </w:rPr>
        <w:t>Форма оплаты – безналичная</w:t>
      </w:r>
      <w:r w:rsidR="00A40F58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0C3439">
        <w:rPr>
          <w:b/>
          <w:i/>
        </w:rPr>
        <w:t>2</w:t>
      </w:r>
      <w:r w:rsidR="00CF037B">
        <w:rPr>
          <w:b/>
          <w:i/>
        </w:rPr>
        <w:t>3</w:t>
      </w:r>
      <w:r w:rsidR="000C3439">
        <w:rPr>
          <w:b/>
          <w:i/>
        </w:rPr>
        <w:t xml:space="preserve"> декабря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673" w:rsidRDefault="00D30673" w:rsidP="001254E1">
      <w:r>
        <w:separator/>
      </w:r>
    </w:p>
  </w:endnote>
  <w:endnote w:type="continuationSeparator" w:id="0">
    <w:p w:rsidR="00D30673" w:rsidRDefault="00D3067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1E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673" w:rsidRDefault="00D30673" w:rsidP="001254E1">
      <w:r>
        <w:separator/>
      </w:r>
    </w:p>
  </w:footnote>
  <w:footnote w:type="continuationSeparator" w:id="0">
    <w:p w:rsidR="00D30673" w:rsidRDefault="00D3067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82B45"/>
    <w:rsid w:val="00097599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361EB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3BA2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E3F"/>
    <w:rsid w:val="008B0727"/>
    <w:rsid w:val="008B2976"/>
    <w:rsid w:val="008B5B53"/>
    <w:rsid w:val="008C1809"/>
    <w:rsid w:val="008C1A82"/>
    <w:rsid w:val="008C4B2A"/>
    <w:rsid w:val="008D55EB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40F5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335C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2540A"/>
    <w:rsid w:val="00D30673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57C25"/>
    <w:rsid w:val="00E61D24"/>
    <w:rsid w:val="00E718C3"/>
    <w:rsid w:val="00E80DA6"/>
    <w:rsid w:val="00E82C19"/>
    <w:rsid w:val="00E947B5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2024-12-25T04:25:00Z</dcterms:created>
  <dcterms:modified xsi:type="dcterms:W3CDTF">2024-12-25T04:25:00Z</dcterms:modified>
</cp:coreProperties>
</file>