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67903">
        <w:rPr>
          <w:b/>
        </w:rPr>
        <w:t>131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267903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мая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  <w:bookmarkStart w:id="0" w:name="_GoBack"/>
      <w:bookmarkEnd w:id="0"/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5E1B41" w:rsidRPr="00FC5AC1" w:rsidRDefault="00CB6AE2" w:rsidP="005E1B41">
      <w:pPr>
        <w:jc w:val="both"/>
      </w:pPr>
      <w:r w:rsidRPr="00CB6AE2">
        <w:t>Р.П. Янкевич – заместитель начальника Управления производственного обеспечения;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267903">
        <w:t>о</w:t>
      </w:r>
      <w:r w:rsidR="00267903" w:rsidRPr="00267903">
        <w:t>казание услуг по размещению и хранению на лодочной станции для нужд АО «ЮРЭСК»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363293">
        <w:t>ядчиком), (реестровый номер: 117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FC6B9D">
        <w:t>о</w:t>
      </w:r>
      <w:r w:rsidR="00FC6B9D" w:rsidRPr="00FC6B9D">
        <w:t xml:space="preserve">казание </w:t>
      </w:r>
      <w:r w:rsidR="00267903" w:rsidRPr="00267903">
        <w:t>услуг по размещению и хранению на лодочной станции для нужд АО «ЮРЭСК»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B6AE2" w:rsidRDefault="00A52DFB" w:rsidP="00CB6AE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CB6AE2">
        <w:t>м поставщиком на основании пп.12</w:t>
      </w:r>
      <w:r w:rsidR="00AC38C8" w:rsidRPr="00205B5D">
        <w:t xml:space="preserve"> п.3.2.5</w:t>
      </w:r>
      <w:r w:rsidR="00CB6AE2" w:rsidRPr="00CB6AE2">
        <w:t xml:space="preserve"> 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документации;</w:t>
      </w:r>
    </w:p>
    <w:p w:rsidR="00CB6AE2" w:rsidRDefault="00CB6AE2" w:rsidP="00312540">
      <w:pPr>
        <w:ind w:firstLine="567"/>
        <w:jc w:val="both"/>
      </w:pPr>
      <w:r w:rsidRPr="00CB6AE2">
        <w:t>В соответствии с Протоколом от 21.04.2026 № 106 подведения итогов процедуры 32615899935, закупка признана несостоявшейся связи с тем, что единственная поданная заявка была отклонена на основании п. 25 Документации, так как не соответствует требованиям п. 11 Извещения: в случае, если ценовое предложение заявки участника превышает величины, установленные в расчете НМЦ, заявка участника отклоняется, как несоответствующая требованиям документации (Ценовое предложение без НДС участника закупки выше ценового предложения без НДС, указанного в расчете НМЦ). Общество с ограниченной ответственностью «Юграсудокомплект» (ООО «Юграсудокомплект») является поставщиком, предложившим наименьшую стоимость</w:t>
      </w:r>
      <w:r w:rsidR="00F54841">
        <w:t>, не превышающую стоимость конкурентной закупочной процедуры (</w:t>
      </w:r>
      <w:r w:rsidR="00F54841" w:rsidRPr="00F54841">
        <w:t>32615899935</w:t>
      </w:r>
      <w:r w:rsidR="00F54841">
        <w:t>),</w:t>
      </w:r>
      <w:r w:rsidRPr="00CB6AE2">
        <w:t xml:space="preserve"> </w:t>
      </w:r>
      <w:r w:rsidR="00F54841">
        <w:t>в результате запроса коммерческих предложений</w:t>
      </w:r>
      <w:r w:rsidRPr="00CB6AE2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CB6AE2">
        <w:t>о</w:t>
      </w:r>
      <w:r w:rsidR="00CB6AE2" w:rsidRPr="00267903">
        <w:t>казание услуг по размещению и хранению на лодочной станции для нужд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CB6AE2" w:rsidRDefault="00EC4CCA" w:rsidP="00CB6AE2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950481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CB6AE2" w:rsidRPr="00CB6AE2">
        <w:t>ООО «Юграсудокомплект»</w:t>
      </w:r>
      <w:r w:rsidR="009F164A" w:rsidRPr="00BC4FBC">
        <w:t xml:space="preserve">, </w:t>
      </w:r>
      <w:r w:rsidR="00CB6AE2">
        <w:t>Юридический адрес: 628011, РФ, Ханты-Мансийский автономный округ-Югра, г. Ханты-Мансийск, ул. Объездная д. 41, кв. 2.</w:t>
      </w:r>
    </w:p>
    <w:p w:rsidR="00EC4CCA" w:rsidRPr="00FC6B9D" w:rsidRDefault="00CB6AE2" w:rsidP="00CB6AE2">
      <w:pPr>
        <w:tabs>
          <w:tab w:val="left" w:pos="513"/>
        </w:tabs>
        <w:contextualSpacing/>
      </w:pPr>
      <w:r>
        <w:lastRenderedPageBreak/>
        <w:t>Почтовый адрес: 628002, РФ, Ханты-Мансийский автономный округ-Югра, г. Ханты-Мансийск, ул. Рябиновая, 20, а/я 55.</w:t>
      </w:r>
      <w:r w:rsidR="00312540">
        <w:rPr>
          <w:color w:val="000000" w:themeColor="text1"/>
        </w:rPr>
        <w:t xml:space="preserve"> </w:t>
      </w:r>
      <w:r w:rsidRPr="00CB6AE2">
        <w:t>ИНН/КПП 8601043194/860101001</w:t>
      </w:r>
      <w:r>
        <w:t xml:space="preserve">, </w:t>
      </w:r>
      <w:r w:rsidRPr="00CB6AE2">
        <w:t>р/с 10702810167460000756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FC6B9D">
        <w:t>О</w:t>
      </w:r>
      <w:r w:rsidR="00FC6B9D" w:rsidRPr="00FC6B9D">
        <w:t xml:space="preserve">казание услуг </w:t>
      </w:r>
      <w:r w:rsidR="00CB6AE2" w:rsidRPr="00267903">
        <w:t>по размещению и хранению на лодочной станции для нужд АО «ЮРЭСК»</w:t>
      </w:r>
    </w:p>
    <w:p w:rsidR="00FC6B9D" w:rsidRDefault="00C5608F" w:rsidP="00FC6B9D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</w:p>
    <w:p w:rsidR="00CB6AE2" w:rsidRDefault="00CB6AE2" w:rsidP="00FC6B9D">
      <w:pPr>
        <w:tabs>
          <w:tab w:val="left" w:pos="513"/>
        </w:tabs>
        <w:contextualSpacing/>
      </w:pPr>
      <w:r w:rsidRPr="00CB6AE2">
        <w:t>Сроки оказания услуг с 01.05.2026 года по 31.10.2026 года.</w:t>
      </w:r>
    </w:p>
    <w:p w:rsidR="00FC6B9D" w:rsidRDefault="00A52DFB" w:rsidP="00FC6B9D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CB6AE2" w:rsidRPr="00CB6AE2">
        <w:t>235 800 (Двести тридцать пять тысяч восемьсот) рублей 00 копеек, в том числе НДС (5 %) – 11 228 (Одиннадцать тысяч двести двадцать восемь) рублей 57 копеек.</w:t>
      </w:r>
    </w:p>
    <w:p w:rsidR="00FC6B9D" w:rsidRDefault="00A52DFB" w:rsidP="00CB6AE2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B6AE2" w:rsidRPr="006F7A62">
        <w:rPr>
          <w:b/>
          <w:i/>
        </w:rPr>
        <w:t>оплаты</w:t>
      </w:r>
      <w:r w:rsidR="00CB6AE2">
        <w:rPr>
          <w:b/>
          <w:i/>
        </w:rPr>
        <w:t>:</w:t>
      </w:r>
      <w:r w:rsidR="00CB6AE2" w:rsidRPr="00CB6AE2">
        <w:t xml:space="preserve"> Оплата услуг, оказанных Заказчику, производится по безналичному расчету путем перечисления денежных средств на расчетный счет Исполнителя после подписания акта оказанных услуг, предоставления УПД (счет-фактуры), счета, в течении 7 рабочих дней.</w:t>
      </w:r>
    </w:p>
    <w:p w:rsidR="00CB6AE2" w:rsidRPr="00CB6AE2" w:rsidRDefault="00CB6AE2" w:rsidP="00CB6AE2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CB6AE2">
        <w:rPr>
          <w:b/>
          <w:i/>
        </w:rPr>
        <w:t>04</w:t>
      </w:r>
      <w:r w:rsidR="006F7A62">
        <w:rPr>
          <w:b/>
          <w:i/>
        </w:rPr>
        <w:t xml:space="preserve"> </w:t>
      </w:r>
      <w:r w:rsidR="00CB6AE2">
        <w:rPr>
          <w:b/>
          <w:i/>
        </w:rPr>
        <w:t>мая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CB6AE2" w:rsidRPr="00CB6AE2">
        <w:t xml:space="preserve">Р.П. Янкевич </w:t>
      </w:r>
      <w:r w:rsidR="00F5244C">
        <w:t>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A82" w:rsidRDefault="00AA2A82" w:rsidP="001254E1">
      <w:r>
        <w:separator/>
      </w:r>
    </w:p>
  </w:endnote>
  <w:endnote w:type="continuationSeparator" w:id="0">
    <w:p w:rsidR="00AA2A82" w:rsidRDefault="00AA2A8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22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A82" w:rsidRDefault="00AA2A82" w:rsidP="001254E1">
      <w:r>
        <w:separator/>
      </w:r>
    </w:p>
  </w:footnote>
  <w:footnote w:type="continuationSeparator" w:id="0">
    <w:p w:rsidR="00AA2A82" w:rsidRDefault="00AA2A8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67903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293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2A82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47FC4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B6AE2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67C42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1DBC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54841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E6222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2026-05-05T10:26:00Z</dcterms:created>
  <dcterms:modified xsi:type="dcterms:W3CDTF">2026-05-05T10:26:00Z</dcterms:modified>
</cp:coreProperties>
</file>