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C14CC">
        <w:rPr>
          <w:b/>
        </w:rPr>
        <w:t>434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C14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CC14CC" w:rsidRPr="00CC14CC">
        <w:t>оказание услуг предрейсового, послерейсового медицинского осмотра водителей Кондинского филиала АО «ЮРЭСК» в пгт. Мортка; пгт. Луговой; пгт. Куминский; с. Ямки; с. Болчары; пгт. Кондинское, Кондинского района ХМАО-Югры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CC14CC">
        <w:t>ядчиком), (реестровый номер: 316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CC14CC" w:rsidRPr="00CC14CC">
        <w:t>оказание услуг предрейсового, послерейсового медицинского осмотра водителей Кондинского филиала АО «ЮРЭСК» в пгт. Мортка; пгт. Луговой; пгт. Куминский; с. Ямки; с. Болчары; пгт. Кондинское, Кондинского района ХМАО-Югры</w:t>
      </w:r>
      <w:r w:rsidR="00F46BBE" w:rsidRPr="00615D36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EC4CCA" w:rsidRDefault="00AC38C8" w:rsidP="00AC38C8">
      <w:pPr>
        <w:ind w:firstLine="567"/>
        <w:jc w:val="both"/>
      </w:pPr>
      <w:r w:rsidRPr="00B73D67">
        <w:t>В соответствии с Протоколо</w:t>
      </w:r>
      <w:r>
        <w:t>м от 05.12.2025 № 416</w:t>
      </w:r>
      <w:r w:rsidRPr="00B73D67">
        <w:t xml:space="preserve"> подведения итогов процедуры</w:t>
      </w:r>
      <w:r>
        <w:t xml:space="preserve"> </w:t>
      </w:r>
      <w:r w:rsidRPr="00AC38C8">
        <w:rPr>
          <w:bCs/>
        </w:rPr>
        <w:t>32515450957</w:t>
      </w:r>
      <w:r w:rsidRPr="00B73D67">
        <w:t>, закупка признана несостоявшейся в связи с тем, что до окончания срока подачи заявок не подана ни одна заявка на участие.</w:t>
      </w:r>
      <w:r w:rsidR="006771E7" w:rsidRPr="006771E7">
        <w:t xml:space="preserve"> </w:t>
      </w:r>
      <w:r w:rsidR="00EC4CCA">
        <w:t>Проведен анализ рынка: сделаны запросы коммерческих предложений и получены ответы с отказом в предоставлении платных медицинских услуг предрейсового, послерейсового медицинского осмотра водителей Кондинского филиала АО «ЮРЭСК» от БУ «Центр общей врачебной практики» и ООО «Авиценна».  Единственным поставщиком услуг по проведению предрейсовых и послерейсовых медицинских осмотров, имеющим разрешающие документы и фельдшерско-акушерские пункты в пгт. Мортка, пгт. Луговой, пгт. Куминский, с. Ямки, с. Болчары, пгт. Кондинское Кондинского района, ХМАО-Югры является БУ «Кондинская районная больница».</w:t>
      </w:r>
    </w:p>
    <w:p w:rsidR="00A52DFB" w:rsidRDefault="003116F5" w:rsidP="00EC4CCA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EC4CCA" w:rsidRPr="00CC14CC">
        <w:t>оказание услуг предрейсового, послерейсового медицинского осмотра водителей Кондинского филиала АО «ЮРЭСК» в пгт. Мортка; пгт. Луговой; пгт. Куминский; с. Ямки; с. Болчары; пгт. Кондинское, Кондинского района ХМАО-Югры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lastRenderedPageBreak/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Pr="00777431">
        <w:rPr>
          <w:color w:val="000000" w:themeColor="text1"/>
        </w:rPr>
        <w:t>Бюджетное учреждение Ханты-Мансийского автономного округа - Югры «Кондинская районная больница»</w:t>
      </w:r>
      <w:r w:rsidR="009F164A" w:rsidRPr="00BC4FBC">
        <w:t xml:space="preserve">, </w:t>
      </w:r>
      <w:r w:rsidRPr="00777431">
        <w:rPr>
          <w:color w:val="000000" w:themeColor="text1"/>
        </w:rPr>
        <w:t>628200, Тюменская область, Ханты-Мансийский автономный округ — Югра,Кондинский район, пгт. Междуреченский,ул. Кондинская, д. 3</w:t>
      </w:r>
      <w:r w:rsidR="00F46BBE">
        <w:t xml:space="preserve">, </w:t>
      </w:r>
      <w:r w:rsidRPr="00777431">
        <w:rPr>
          <w:color w:val="000000" w:themeColor="text1"/>
        </w:rPr>
        <w:t>ИНН/КПП: 8616005466/861601001</w:t>
      </w:r>
      <w:r w:rsidR="006771E7">
        <w:rPr>
          <w:color w:val="000000" w:themeColor="text1"/>
        </w:rPr>
        <w:t xml:space="preserve">; </w:t>
      </w:r>
      <w:r w:rsidRPr="00777431">
        <w:rPr>
          <w:color w:val="000000" w:themeColor="text1"/>
        </w:rPr>
        <w:t>ОГРН 1028601393150,</w:t>
      </w:r>
      <w:r w:rsidR="006771E7">
        <w:rPr>
          <w:color w:val="000000" w:themeColor="text1"/>
        </w:rPr>
        <w:t xml:space="preserve"> </w:t>
      </w:r>
      <w:r w:rsidRPr="00777431">
        <w:rPr>
          <w:color w:val="000000" w:themeColor="text1"/>
        </w:rPr>
        <w:t>Главный врач: Нештенко Александр Сергеевич</w:t>
      </w:r>
      <w:r>
        <w:rPr>
          <w:color w:val="000000" w:themeColor="text1"/>
        </w:rPr>
        <w:t>.</w:t>
      </w:r>
      <w:r w:rsidRPr="00777431">
        <w:rPr>
          <w:color w:val="000000" w:themeColor="text1"/>
        </w:rPr>
        <w:t xml:space="preserve"> </w:t>
      </w:r>
    </w:p>
    <w:p w:rsidR="00EC4CCA" w:rsidRDefault="00A52DFB" w:rsidP="00EC4CCA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EC4CCA">
        <w:t>О</w:t>
      </w:r>
      <w:r w:rsidR="00EC4CCA" w:rsidRPr="00CC14CC">
        <w:t>казание услуг предрейсового, послерейсового медицинского осмотра водителей Кондинского филиала АО «ЮРЭСК» в пгт. Мортка; пгт. Луговой; пгт. Куминский; с. Ямки; с. Болчары; пгт. Кондинское, Кондинского района ХМАО-Югры</w:t>
      </w:r>
    </w:p>
    <w:p w:rsidR="00CB352C" w:rsidRPr="00EC4CCA" w:rsidRDefault="00C5608F" w:rsidP="00EC4CCA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EC4CCA" w:rsidRPr="00777431">
        <w:t>с 01.01.202</w:t>
      </w:r>
      <w:r w:rsidR="00EC4CCA">
        <w:t>6</w:t>
      </w:r>
      <w:r w:rsidR="00EC4CCA" w:rsidRPr="00777431">
        <w:t xml:space="preserve"> по 31.12.202</w:t>
      </w:r>
      <w:r w:rsidR="00EC4CCA">
        <w:t>6</w:t>
      </w:r>
      <w:r w:rsidR="00EC4CCA" w:rsidRPr="00777431">
        <w:t xml:space="preserve"> года.</w:t>
      </w:r>
    </w:p>
    <w:p w:rsidR="00EC4CCA" w:rsidRDefault="00A52DFB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EC4CCA" w:rsidRPr="002A1C3E">
        <w:t>645 134 (Шестьсот сорок пять тысяч сто тридцать четыре) рубля 00 копеек</w:t>
      </w:r>
      <w:r w:rsidR="00EC4CCA" w:rsidRPr="00EC4CCA">
        <w:t>, без НДС.</w:t>
      </w:r>
    </w:p>
    <w:p w:rsidR="00726D68" w:rsidRDefault="00A52DFB" w:rsidP="00726D68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EC4CCA" w:rsidRPr="002A1C3E">
        <w:t>Оплата за услуги осуществляется в течение 7 (семи) рабочих дней с момента предоставления Исполнителем счета-фактуры (счета) и акта оказанных услуг, либо универсально-передаточного документа (УПД), оформленных надлежащим образом.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C4CCA">
        <w:rPr>
          <w:b/>
          <w:i/>
        </w:rPr>
        <w:t>15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771E7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>Р.</w:t>
            </w:r>
            <w:r w:rsidR="006771E7">
              <w:t>П</w:t>
            </w:r>
            <w:r w:rsidRPr="003B5441">
              <w:t xml:space="preserve">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196" w:rsidRDefault="00837196" w:rsidP="001254E1">
      <w:r>
        <w:separator/>
      </w:r>
    </w:p>
  </w:endnote>
  <w:endnote w:type="continuationSeparator" w:id="0">
    <w:p w:rsidR="00837196" w:rsidRDefault="0083719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CB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196" w:rsidRDefault="00837196" w:rsidP="001254E1">
      <w:r>
        <w:separator/>
      </w:r>
    </w:p>
  </w:footnote>
  <w:footnote w:type="continuationSeparator" w:id="0">
    <w:p w:rsidR="00837196" w:rsidRDefault="0083719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5CB0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37196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2025-12-16T05:00:00Z</dcterms:created>
  <dcterms:modified xsi:type="dcterms:W3CDTF">2025-12-16T05:00:00Z</dcterms:modified>
</cp:coreProperties>
</file>