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F50BFA">
        <w:rPr>
          <w:b/>
        </w:rPr>
        <w:t>15</w:t>
      </w:r>
      <w:r w:rsidR="00267903">
        <w:rPr>
          <w:b/>
        </w:rPr>
        <w:t>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F50BFA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13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67903">
        <w:rPr>
          <w:b/>
        </w:rPr>
        <w:t xml:space="preserve"> мая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EB3750" w:rsidRDefault="00EB3750" w:rsidP="00EB3750">
      <w:pPr>
        <w:widowControl w:val="0"/>
        <w:jc w:val="both"/>
      </w:pPr>
    </w:p>
    <w:p w:rsidR="00EB3750" w:rsidRPr="00EB3750" w:rsidRDefault="00EB3750" w:rsidP="00EB3750">
      <w:pPr>
        <w:widowControl w:val="0"/>
        <w:jc w:val="both"/>
        <w:rPr>
          <w:b/>
        </w:rPr>
      </w:pPr>
      <w:r w:rsidRPr="00EB3750">
        <w:rPr>
          <w:b/>
        </w:rPr>
        <w:t>Председатель Комиссии:</w:t>
      </w:r>
    </w:p>
    <w:p w:rsidR="00EB3750" w:rsidRDefault="00EB3750" w:rsidP="00EB3750">
      <w:pPr>
        <w:widowControl w:val="0"/>
        <w:jc w:val="both"/>
      </w:pPr>
    </w:p>
    <w:p w:rsidR="00396101" w:rsidRDefault="00EB3750" w:rsidP="00EB3750">
      <w:pPr>
        <w:widowControl w:val="0"/>
        <w:jc w:val="both"/>
      </w:pPr>
      <w:r>
        <w:t>И.Ф. Матыкин – первый заместитель генерального директора - главный инженер.</w:t>
      </w:r>
    </w:p>
    <w:p w:rsidR="00EB3750" w:rsidRDefault="00EB3750" w:rsidP="006E5D18">
      <w:pPr>
        <w:widowControl w:val="0"/>
        <w:jc w:val="both"/>
        <w:rPr>
          <w:b/>
        </w:rPr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F50BFA">
        <w:t>о</w:t>
      </w:r>
      <w:r w:rsidR="00F50BFA" w:rsidRPr="00F50BFA">
        <w:t>казание услуг по проживанию командированных сотрудников в гостинице г. Ханты-Мансийск для нужд АО «ЮРЭСК» на 2026-2027 годы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F50BFA">
        <w:t>ядчиком), (реестровый номер: 125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F50BFA">
        <w:t>о</w:t>
      </w:r>
      <w:r w:rsidR="00F50BFA" w:rsidRPr="00F50BFA">
        <w:t>казание услуг по проживанию командированных сотрудников в гостинице г. Ханты-Мансийск для нужд АО «ЮРЭСК» на 2026-2027 годы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B6AE2" w:rsidRDefault="00A52DFB" w:rsidP="00CB6AE2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50BFA">
        <w:t>м поставщиком на основании пп.1</w:t>
      </w:r>
      <w:r w:rsidR="00AC38C8" w:rsidRPr="00205B5D">
        <w:t xml:space="preserve"> п.3.2.5</w:t>
      </w:r>
      <w:r w:rsidR="00B54EAE">
        <w:t>:</w:t>
      </w:r>
      <w:r w:rsidR="00CB6AE2" w:rsidRPr="00CB6AE2">
        <w:t xml:space="preserve"> </w:t>
      </w:r>
      <w:r w:rsidR="00F50BFA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F62979" w:rsidRDefault="00F62979" w:rsidP="00F62979">
      <w:pPr>
        <w:ind w:firstLine="567"/>
        <w:jc w:val="both"/>
      </w:pPr>
      <w:r>
        <w:t>В городе Ханты-Мансийск существует сложившийся рынок при анализе которого были рассмотрены несколько коммерческих предложений. Среди полученных предложений наименьшую цену — предложил</w:t>
      </w:r>
      <w:r w:rsidR="00EB3750">
        <w:t>:</w:t>
      </w:r>
      <w:r>
        <w:t xml:space="preserve"> </w:t>
      </w:r>
      <w:r>
        <w:rPr>
          <w:color w:val="333333"/>
          <w:shd w:val="clear" w:color="auto" w:fill="FAFAFA"/>
        </w:rPr>
        <w:t>Автономное учреждение Ханты-Мансийского автономного округа - Югры «Концертно-театральный центр «Югра-Классик»</w:t>
      </w:r>
      <w:r>
        <w:t>. Цена поставщика</w:t>
      </w:r>
      <w:r w:rsidR="00B54EAE">
        <w:t xml:space="preserve"> является наименьшей, условия оказания услуг</w:t>
      </w:r>
      <w:r>
        <w:t xml:space="preserve"> соответству</w:t>
      </w:r>
      <w:r w:rsidR="00B54EAE">
        <w:t>ю</w:t>
      </w:r>
      <w:r>
        <w:t>т требованиям технического задания.</w:t>
      </w:r>
    </w:p>
    <w:p w:rsidR="00F62979" w:rsidRDefault="00F62979" w:rsidP="00F62979">
      <w:pPr>
        <w:ind w:firstLine="567"/>
        <w:jc w:val="both"/>
      </w:pP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F50BFA">
        <w:t>о</w:t>
      </w:r>
      <w:r w:rsidR="00F50BFA" w:rsidRPr="00F50BFA">
        <w:t>казание услуг по проживанию командированных сотрудников в гостинице г. Ханты-Мансийск для нужд АО «ЮРЭСК» на 2026-2027 годы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CB6AE2" w:rsidRDefault="00EC4CCA" w:rsidP="00CB6AE2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950481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F50BFA" w:rsidRPr="00F50BFA">
        <w:t>Автономное учреждение Ханты-Мансийского автономного округа - Югры «Концертно-театральный центр «Югра-Классик»</w:t>
      </w:r>
      <w:r w:rsidR="009F164A" w:rsidRPr="00BC4FBC">
        <w:t xml:space="preserve">, </w:t>
      </w:r>
      <w:r w:rsidR="00F50BFA">
        <w:rPr>
          <w:bCs/>
          <w:iCs/>
        </w:rPr>
        <w:t>628012, г. Ханты-Мансийск, ул. Мира, 22.</w:t>
      </w:r>
    </w:p>
    <w:p w:rsidR="00EC4CCA" w:rsidRPr="00FC6B9D" w:rsidRDefault="00CB6AE2" w:rsidP="00CB6AE2">
      <w:pPr>
        <w:tabs>
          <w:tab w:val="left" w:pos="513"/>
        </w:tabs>
        <w:contextualSpacing/>
      </w:pPr>
      <w:r w:rsidRPr="00CB6AE2">
        <w:lastRenderedPageBreak/>
        <w:t xml:space="preserve">ИНН/КПП </w:t>
      </w:r>
      <w:r w:rsidR="00F50BFA">
        <w:t>8601018536</w:t>
      </w:r>
      <w:r w:rsidRPr="00CB6AE2">
        <w:t>/</w:t>
      </w:r>
      <w:r w:rsidR="00F50BFA">
        <w:t>860101001.</w:t>
      </w:r>
    </w:p>
    <w:p w:rsidR="00F50BFA" w:rsidRDefault="00A52DFB" w:rsidP="00FC6B9D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bookmarkStart w:id="0" w:name="_GoBack"/>
      <w:r w:rsidR="00F50BFA">
        <w:t>О</w:t>
      </w:r>
      <w:r w:rsidR="00F50BFA" w:rsidRPr="00F50BFA">
        <w:t>казание услуг по проживанию командированных сотрудников в гостинице г. Ханты-Мансийск для нужд АО «ЮРЭСК» на 2026-2027 годы</w:t>
      </w:r>
      <w:bookmarkEnd w:id="0"/>
      <w:r w:rsidR="00F50BFA" w:rsidRPr="00BC4FBC">
        <w:rPr>
          <w:b/>
          <w:i/>
        </w:rPr>
        <w:t>.</w:t>
      </w:r>
    </w:p>
    <w:p w:rsidR="00FC6B9D" w:rsidRDefault="00C5608F" w:rsidP="00FC6B9D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</w:p>
    <w:p w:rsidR="00F50BFA" w:rsidRDefault="00F50BFA" w:rsidP="00FC6B9D">
      <w:pPr>
        <w:tabs>
          <w:tab w:val="left" w:pos="513"/>
        </w:tabs>
        <w:contextualSpacing/>
        <w:rPr>
          <w:b/>
          <w:i/>
        </w:rPr>
      </w:pPr>
      <w:r>
        <w:t>С даты заключения договора по 31.12.2027 года</w:t>
      </w:r>
      <w:r w:rsidRPr="00BC4FBC">
        <w:rPr>
          <w:b/>
          <w:i/>
        </w:rPr>
        <w:t xml:space="preserve"> </w:t>
      </w:r>
    </w:p>
    <w:p w:rsidR="00162744" w:rsidRDefault="00A52DFB" w:rsidP="00CB6AE2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162744">
        <w:t>701 400 (</w:t>
      </w:r>
      <w:r w:rsidR="00162744">
        <w:rPr>
          <w:color w:val="222222"/>
          <w:shd w:val="clear" w:color="auto" w:fill="FFFFFF"/>
        </w:rPr>
        <w:t>Семьсот одна тысяча четыреста) рублей 00 копеек</w:t>
      </w:r>
      <w:r w:rsidR="00162744">
        <w:t>, в том числе НДС 0%.</w:t>
      </w:r>
    </w:p>
    <w:p w:rsidR="00162744" w:rsidRDefault="00A52DFB" w:rsidP="00162744">
      <w:pPr>
        <w:pStyle w:val="ae"/>
        <w:ind w:left="0" w:firstLine="0"/>
        <w:rPr>
          <w:rFonts w:ascii="Times New Roman" w:hAnsi="Times New Roman"/>
          <w:sz w:val="24"/>
        </w:rPr>
      </w:pPr>
      <w:r w:rsidRPr="00162744">
        <w:rPr>
          <w:rFonts w:ascii="Times New Roman" w:hAnsi="Times New Roman"/>
          <w:b/>
          <w:i/>
        </w:rPr>
        <w:t xml:space="preserve">Порядок </w:t>
      </w:r>
      <w:r w:rsidR="00CB6AE2" w:rsidRPr="00162744">
        <w:rPr>
          <w:rFonts w:ascii="Times New Roman" w:hAnsi="Times New Roman"/>
          <w:b/>
          <w:i/>
        </w:rPr>
        <w:t>оплаты</w:t>
      </w:r>
      <w:r w:rsidR="00CB6AE2">
        <w:rPr>
          <w:b/>
          <w:i/>
        </w:rPr>
        <w:t>:</w:t>
      </w:r>
      <w:r w:rsidR="00CB6AE2" w:rsidRPr="00CB6AE2">
        <w:t xml:space="preserve"> </w:t>
      </w:r>
      <w:r w:rsidR="00162744">
        <w:rPr>
          <w:rFonts w:ascii="Times New Roman" w:hAnsi="Times New Roman"/>
          <w:sz w:val="24"/>
        </w:rPr>
        <w:t xml:space="preserve">Исполнитель, не позднее 5 (пяти) рабочих дней после оказания Услуг, направляет Заказчику, подписанный со своей Стороны акт об оказании услуг (в двух экземплярах), оригинал счета и счета-фактуры, оформленные надлежащим образом и иные документы, в соответствии с Техническим заданием.  </w:t>
      </w:r>
    </w:p>
    <w:p w:rsidR="00162744" w:rsidRDefault="00162744" w:rsidP="00162744">
      <w:pPr>
        <w:pStyle w:val="ae"/>
        <w:ind w:left="0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Заказчик осуществляет оплату фактически оказанных Исполнителем Услуг в течение 7 (семи) рабочих дней, после подписания обеими Сторонами акта об оказании услуг и получения Заказчиком оригинала счета, счета-фактуры, оформленных надлежащим образом и документов, предусмотренных пунктом 3.1 настоящего Договора и Техническим заданием. </w:t>
      </w:r>
    </w:p>
    <w:p w:rsidR="00FC6B9D" w:rsidRDefault="00162744" w:rsidP="00162744">
      <w:pPr>
        <w:tabs>
          <w:tab w:val="left" w:pos="513"/>
        </w:tabs>
        <w:contextualSpacing/>
      </w:pPr>
      <w:r>
        <w:t>Оплата оказанных Услуг осуществляется путем перечисления денежных средств на расчетный счет Исполнителя, указанный в настоящем Договоре. Днем оплаты считается день списания денежных средств с расчетного счета Заказчика.</w:t>
      </w:r>
    </w:p>
    <w:p w:rsidR="00CB6AE2" w:rsidRPr="00CB6AE2" w:rsidRDefault="00CB6AE2" w:rsidP="00CB6AE2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62744">
        <w:rPr>
          <w:b/>
          <w:i/>
        </w:rPr>
        <w:t>13</w:t>
      </w:r>
      <w:r w:rsidR="006F7A62">
        <w:rPr>
          <w:b/>
          <w:i/>
        </w:rPr>
        <w:t xml:space="preserve"> </w:t>
      </w:r>
      <w:r w:rsidR="00CB6AE2">
        <w:rPr>
          <w:b/>
          <w:i/>
        </w:rPr>
        <w:t>мая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EB3750" w:rsidRPr="00EB3750" w:rsidRDefault="00EB3750" w:rsidP="00EB3750">
      <w:pPr>
        <w:widowControl w:val="0"/>
        <w:jc w:val="both"/>
        <w:rPr>
          <w:b/>
        </w:rPr>
      </w:pPr>
      <w:r w:rsidRPr="00EB3750">
        <w:rPr>
          <w:b/>
        </w:rPr>
        <w:t>Председатель Комиссии:</w:t>
      </w:r>
    </w:p>
    <w:p w:rsidR="00866D39" w:rsidRDefault="00A12E8D" w:rsidP="00A12E8D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</w:t>
      </w:r>
      <w:r w:rsidR="00EB3750" w:rsidRPr="00EB3750">
        <w:t>И.Ф.М</w:t>
      </w:r>
      <w:r w:rsidR="00EB3750">
        <w:t>атыкин</w:t>
      </w:r>
      <w:r w:rsidR="00EB3750">
        <w:rPr>
          <w:b/>
        </w:rPr>
        <w:t xml:space="preserve"> </w:t>
      </w:r>
      <w:r w:rsidR="00EB3750" w:rsidRPr="00BC4FBC">
        <w:rPr>
          <w:b/>
        </w:rPr>
        <w:t>_</w:t>
      </w:r>
      <w:r w:rsidR="00EB3750">
        <w:t>_______________________</w:t>
      </w:r>
      <w:r w:rsidR="00EB3750" w:rsidRPr="006247EF">
        <w:t>_</w:t>
      </w:r>
    </w:p>
    <w:p w:rsidR="00A12E8D" w:rsidRPr="00BC4FBC" w:rsidRDefault="00A12E8D" w:rsidP="00EB3750">
      <w:pPr>
        <w:autoSpaceDE w:val="0"/>
        <w:autoSpaceDN w:val="0"/>
        <w:adjustRightInd w:val="0"/>
        <w:jc w:val="right"/>
        <w:rPr>
          <w:b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A12E8D">
              <w:t>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5E1B41" w:rsidRPr="006247EF" w:rsidRDefault="005E1B41" w:rsidP="00EB3750">
      <w:pPr>
        <w:autoSpaceDE w:val="0"/>
        <w:autoSpaceDN w:val="0"/>
        <w:adjustRightInd w:val="0"/>
        <w:ind w:left="4536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920" w:rsidRDefault="00E80920" w:rsidP="001254E1">
      <w:r>
        <w:separator/>
      </w:r>
    </w:p>
  </w:endnote>
  <w:endnote w:type="continuationSeparator" w:id="0">
    <w:p w:rsidR="00E80920" w:rsidRDefault="00E8092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D0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920" w:rsidRDefault="00E80920" w:rsidP="001254E1">
      <w:r>
        <w:separator/>
      </w:r>
    </w:p>
  </w:footnote>
  <w:footnote w:type="continuationSeparator" w:id="0">
    <w:p w:rsidR="00E80920" w:rsidRDefault="00E8092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60DF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2744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67903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6C5D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293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41D0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0C7D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2E8D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4EAE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47FC4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B6AE2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67C42"/>
    <w:rsid w:val="00E718C3"/>
    <w:rsid w:val="00E80920"/>
    <w:rsid w:val="00E80DA6"/>
    <w:rsid w:val="00E82C19"/>
    <w:rsid w:val="00EA3082"/>
    <w:rsid w:val="00EB3750"/>
    <w:rsid w:val="00EB5EB4"/>
    <w:rsid w:val="00EB7521"/>
    <w:rsid w:val="00EB78DE"/>
    <w:rsid w:val="00EB79C9"/>
    <w:rsid w:val="00EC0EC5"/>
    <w:rsid w:val="00EC4762"/>
    <w:rsid w:val="00EC4CCA"/>
    <w:rsid w:val="00ED1DBC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0BFA"/>
    <w:rsid w:val="00F5244C"/>
    <w:rsid w:val="00F54841"/>
    <w:rsid w:val="00F60FB7"/>
    <w:rsid w:val="00F6271F"/>
    <w:rsid w:val="00F62979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Пункт Знак1"/>
    <w:link w:val="ae"/>
    <w:locked/>
    <w:rsid w:val="00162744"/>
    <w:rPr>
      <w:rFonts w:eastAsia="Times New Roman" w:cs="Times New Roman"/>
      <w:szCs w:val="24"/>
    </w:rPr>
  </w:style>
  <w:style w:type="paragraph" w:customStyle="1" w:styleId="ae">
    <w:name w:val="Пункт"/>
    <w:basedOn w:val="a"/>
    <w:link w:val="10"/>
    <w:rsid w:val="00162744"/>
    <w:pPr>
      <w:tabs>
        <w:tab w:val="num" w:pos="1980"/>
      </w:tabs>
      <w:ind w:left="1404" w:hanging="504"/>
      <w:jc w:val="both"/>
    </w:pPr>
    <w:rPr>
      <w:rFonts w:asciiTheme="minorHAnsi" w:hAnsiTheme="minorHAnsi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Пункт Знак1"/>
    <w:link w:val="ae"/>
    <w:locked/>
    <w:rsid w:val="00162744"/>
    <w:rPr>
      <w:rFonts w:eastAsia="Times New Roman" w:cs="Times New Roman"/>
      <w:szCs w:val="24"/>
    </w:rPr>
  </w:style>
  <w:style w:type="paragraph" w:customStyle="1" w:styleId="ae">
    <w:name w:val="Пункт"/>
    <w:basedOn w:val="a"/>
    <w:link w:val="10"/>
    <w:rsid w:val="00162744"/>
    <w:pPr>
      <w:tabs>
        <w:tab w:val="num" w:pos="1980"/>
      </w:tabs>
      <w:ind w:left="1404" w:hanging="504"/>
      <w:jc w:val="both"/>
    </w:pPr>
    <w:rPr>
      <w:rFonts w:asciiTheme="minorHAnsi" w:hAnsiTheme="minorHAns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2026-05-15T03:37:00Z</dcterms:created>
  <dcterms:modified xsi:type="dcterms:W3CDTF">2026-05-15T03:37:00Z</dcterms:modified>
</cp:coreProperties>
</file>