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42F96">
        <w:rPr>
          <w:b/>
        </w:rPr>
        <w:t>205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F7E0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806460">
        <w:rPr>
          <w:b/>
        </w:rPr>
        <w:t xml:space="preserve"> </w:t>
      </w:r>
      <w:r>
        <w:rPr>
          <w:b/>
        </w:rPr>
        <w:t>июня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Default="00720905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720905" w:rsidRPr="00614E37" w:rsidRDefault="00614E37" w:rsidP="006E5D18">
      <w:pPr>
        <w:widowControl w:val="0"/>
        <w:jc w:val="both"/>
      </w:pPr>
      <w:r w:rsidRPr="00614E37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FB2D69" w:rsidP="005E1B41">
      <w:pPr>
        <w:jc w:val="both"/>
      </w:pPr>
      <w:r w:rsidRPr="00FB2D69">
        <w:t>Э.С. Абдулмажидов – заместитель начальника Управления капитального строительства;</w:t>
      </w:r>
      <w:r w:rsidR="00102C9F" w:rsidRPr="00102C9F">
        <w:t xml:space="preserve">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91610F" w:rsidRDefault="00431B10" w:rsidP="00431B10">
      <w:pPr>
        <w:jc w:val="both"/>
      </w:pPr>
      <w:r>
        <w:t>М.А. Лиханов – начальник Отдела конкурсных торгов Управления по закупкам;</w:t>
      </w:r>
    </w:p>
    <w:p w:rsidR="00431B10" w:rsidRPr="006247EF" w:rsidRDefault="00431B10" w:rsidP="00431B10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0437BB">
        <w:t>оказание услуг</w:t>
      </w:r>
      <w:r w:rsidR="004367C5">
        <w:t xml:space="preserve"> </w:t>
      </w:r>
      <w:r w:rsidR="004367C5" w:rsidRPr="004367C5">
        <w:t>по технологическому присоединению объекта капитального строительства "Строительство ЛЭП с ПС 35/6 кВ для развития электрической сети в районе "Промышленной площадки" по ул. Широкая, г. Когалым" к сетям ВОЛС ПАО "Ростелеком</w:t>
      </w:r>
      <w:r w:rsidR="00431B10">
        <w:t xml:space="preserve"> (реестровый но</w:t>
      </w:r>
      <w:r w:rsidR="000437BB">
        <w:t>мер: 155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9D1212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</w:t>
      </w:r>
      <w:r w:rsidR="0046603C" w:rsidRPr="00A419CC">
        <w:t xml:space="preserve">на </w:t>
      </w:r>
      <w:r w:rsidR="004D20EE">
        <w:t>оказание услуг</w:t>
      </w:r>
      <w:r w:rsidR="004D20EE" w:rsidRPr="000437BB">
        <w:t xml:space="preserve"> </w:t>
      </w:r>
      <w:r w:rsidR="004367C5" w:rsidRPr="004367C5">
        <w:t>по технологическому присоединению объекта капитального строительства "Строительство ЛЭП с ПС 35/6 кВ для развития электрической сети в районе "Промышленной площадки" по ул. Широкая, г. Когалым" к сетям ВОЛС ПАО "Ростелеком</w:t>
      </w:r>
      <w:r w:rsidR="009F7E06">
        <w:t xml:space="preserve">, </w:t>
      </w:r>
      <w:r w:rsidR="009F7E06" w:rsidRPr="00240045">
        <w:t>в порядке заключения договора с единственным поставщиком (подр</w:t>
      </w:r>
      <w:r w:rsidR="009F7E06">
        <w:t>ядчиком)</w:t>
      </w:r>
      <w:r w:rsidR="0091610F" w:rsidRPr="00615D36">
        <w:t>.</w:t>
      </w:r>
    </w:p>
    <w:p w:rsidR="004D20EE" w:rsidRDefault="00A52DFB" w:rsidP="00312540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</w:t>
      </w:r>
      <w:r w:rsidR="004D20EE">
        <w:t xml:space="preserve"> пп.5(а</w:t>
      </w:r>
      <w:r w:rsidR="009F7E06">
        <w:t>)</w:t>
      </w:r>
      <w:r w:rsidR="00AC38C8" w:rsidRPr="00205B5D">
        <w:t xml:space="preserve"> п.3.2.5</w:t>
      </w:r>
      <w:r w:rsidR="009D1212">
        <w:t>:</w:t>
      </w:r>
      <w:r w:rsidR="00AC38C8" w:rsidRPr="00205B5D">
        <w:t xml:space="preserve"> </w:t>
      </w:r>
      <w:r w:rsidR="004D20EE">
        <w:t>продукция может быть получена только от одного поставщика и отсутствует ее равноценная замена;</w:t>
      </w:r>
      <w:r w:rsidR="004D20EE" w:rsidRPr="00970E16">
        <w:t xml:space="preserve"> </w:t>
      </w:r>
    </w:p>
    <w:p w:rsidR="004D20EE" w:rsidRDefault="004D20EE" w:rsidP="004D20EE">
      <w:pPr>
        <w:ind w:firstLine="567"/>
        <w:jc w:val="both"/>
      </w:pPr>
      <w:r>
        <w:t>Для обеспечения полноценного функционирования систем связи силовой подстанции 35/6 кВ, а именно:</w:t>
      </w:r>
    </w:p>
    <w:p w:rsidR="004D20EE" w:rsidRDefault="004D20EE" w:rsidP="004D20EE">
      <w:pPr>
        <w:ind w:firstLine="567"/>
        <w:jc w:val="both"/>
      </w:pPr>
      <w:r>
        <w:t>- обеспечение возможности удаленного управления оборудованием подстанции из диспетчерских центров (включение/отключение выключателей, переключение разъединителей и т.п.);</w:t>
      </w:r>
    </w:p>
    <w:p w:rsidR="004D20EE" w:rsidRDefault="004D20EE" w:rsidP="004D20EE">
      <w:pPr>
        <w:ind w:firstLine="567"/>
        <w:jc w:val="both"/>
      </w:pPr>
      <w:r>
        <w:t>- передача данных от интеллектуальных электронных устройств, релейной защиты и приборов учета электроэнергии (АСКУЭ) в системы сбора данных;</w:t>
      </w:r>
    </w:p>
    <w:p w:rsidR="004D20EE" w:rsidRDefault="004D20EE" w:rsidP="004D20EE">
      <w:pPr>
        <w:ind w:firstLine="567"/>
        <w:jc w:val="both"/>
      </w:pPr>
      <w:r>
        <w:t>- обеспечение работы систем РЗиА, требующих высокой скорости передачи сигналов;</w:t>
      </w:r>
    </w:p>
    <w:p w:rsidR="004D20EE" w:rsidRDefault="004D20EE" w:rsidP="004D20EE">
      <w:pPr>
        <w:ind w:firstLine="567"/>
        <w:jc w:val="both"/>
      </w:pPr>
      <w:r>
        <w:t>- передача сигналов от систем охранно-пожарной сигнализации, а также передача видеосигнала с камер видеонаблюдения;</w:t>
      </w:r>
    </w:p>
    <w:p w:rsidR="004D20EE" w:rsidRDefault="004D20EE" w:rsidP="004D20EE">
      <w:pPr>
        <w:ind w:firstLine="567"/>
        <w:jc w:val="both"/>
      </w:pPr>
      <w:r>
        <w:t>- обеспечение помехозащищенности. Оптическое волокно не подвержено электромагнитным помехам, возникающим на подстанциях высокого напряжения, что гарантирует целостность данных,</w:t>
      </w:r>
    </w:p>
    <w:p w:rsidR="004D20EE" w:rsidRDefault="004D20EE" w:rsidP="004D20EE">
      <w:pPr>
        <w:ind w:firstLine="567"/>
        <w:jc w:val="both"/>
      </w:pPr>
      <w:r>
        <w:t>необходимо подключение высокотехнологичного оборудования силовой подстанции 35/6 кВ к волоконно-оптическим сетям (ВОЛС) ПАО «Ростелеком»</w:t>
      </w:r>
      <w:r w:rsidR="004367C5">
        <w:t>.</w:t>
      </w:r>
    </w:p>
    <w:p w:rsidR="004367C5" w:rsidRDefault="004D20EE" w:rsidP="004D20EE">
      <w:pPr>
        <w:ind w:firstLine="567"/>
        <w:jc w:val="both"/>
      </w:pPr>
      <w:r w:rsidRPr="004D20EE">
        <w:t>ПАО «Ростелеком» в сфере предоставления услуг волоконно-оптических коммуникаций для оптических связей электросетевого имущества является с</w:t>
      </w:r>
      <w:r w:rsidR="004367C5">
        <w:t>убъектом естественной монополии.</w:t>
      </w:r>
    </w:p>
    <w:p w:rsidR="00A52DFB" w:rsidRDefault="00A800D1" w:rsidP="004D20EE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6D4572">
        <w:t xml:space="preserve">договор на </w:t>
      </w:r>
      <w:r w:rsidR="004D20EE">
        <w:t>оказание услуг</w:t>
      </w:r>
      <w:r w:rsidR="004D20EE" w:rsidRPr="000437BB">
        <w:t xml:space="preserve"> </w:t>
      </w:r>
      <w:r w:rsidR="004367C5" w:rsidRPr="004367C5">
        <w:t xml:space="preserve">по технологическому присоединению объекта капитального строительства "Строительство ЛЭП с ПС 35/6 кВ для развития электрической сети в районе "Промышленной площадки" по ул. Широкая, г. Когалым" к сетям ВОЛС ПАО </w:t>
      </w:r>
      <w:r w:rsidR="004367C5" w:rsidRPr="004367C5">
        <w:lastRenderedPageBreak/>
        <w:t>"Ростелеком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4D20EE">
        <w:rPr>
          <w:b/>
          <w:i/>
        </w:rPr>
        <w:t>Заявитель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7413B6" w:rsidRDefault="004D20EE" w:rsidP="0066230A">
      <w:pPr>
        <w:ind w:firstLine="567"/>
        <w:jc w:val="both"/>
      </w:pPr>
      <w:r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>
        <w:rPr>
          <w:color w:val="000000"/>
        </w:rPr>
        <w:t xml:space="preserve">ПАО «Ростелеком», </w:t>
      </w:r>
      <w:r w:rsidRPr="004D20EE">
        <w:rPr>
          <w:color w:val="000000"/>
        </w:rPr>
        <w:t>191167, город Санкт-Петербург, вн.тер.г. муниципальный округ Смольнинское, Наб. Синопская, д. 14 Литера А</w:t>
      </w:r>
      <w:r w:rsidR="007413B6" w:rsidRPr="007413B6">
        <w:rPr>
          <w:color w:val="000000"/>
        </w:rPr>
        <w:t>,</w:t>
      </w:r>
      <w:r w:rsidR="007447CC">
        <w:rPr>
          <w:color w:val="000000"/>
        </w:rPr>
        <w:t xml:space="preserve"> </w:t>
      </w:r>
      <w:r w:rsidR="007413B6" w:rsidRPr="007413B6">
        <w:t xml:space="preserve">ИНН/КПП </w:t>
      </w:r>
      <w:r w:rsidRPr="004D20EE">
        <w:t>7707049388</w:t>
      </w:r>
      <w:r w:rsidR="007413B6" w:rsidRPr="007413B6">
        <w:t>/</w:t>
      </w:r>
      <w:r w:rsidRPr="004D20EE">
        <w:t>784201001</w:t>
      </w:r>
      <w:r>
        <w:t xml:space="preserve">. </w:t>
      </w:r>
    </w:p>
    <w:p w:rsidR="0066230A" w:rsidRDefault="00A52DFB" w:rsidP="0066230A">
      <w:pPr>
        <w:ind w:firstLine="567"/>
        <w:jc w:val="both"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4D20EE">
        <w:t>Оказание услуг</w:t>
      </w:r>
      <w:r w:rsidR="004D20EE" w:rsidRPr="000437BB">
        <w:t xml:space="preserve"> </w:t>
      </w:r>
      <w:r w:rsidR="004367C5" w:rsidRPr="004367C5">
        <w:t>по технологическому присоединению объекта капитального строительства "Строительство ЛЭП с ПС 35/6 кВ для развития электрической сети в районе "Промышленной площадки" по ул. Широкая, г. Когалым" к сетям ВОЛС ПАО "Ростелеком</w:t>
      </w:r>
      <w:r w:rsidR="004367C5">
        <w:t>;</w:t>
      </w:r>
    </w:p>
    <w:p w:rsidR="007413B6" w:rsidRDefault="00C5608F" w:rsidP="007413B6">
      <w:pPr>
        <w:ind w:firstLine="567"/>
        <w:jc w:val="both"/>
        <w:rPr>
          <w:b/>
          <w:i/>
        </w:rPr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A800D1" w:rsidRPr="00A800D1">
        <w:t xml:space="preserve"> </w:t>
      </w:r>
      <w:r w:rsidR="004D20EE" w:rsidRPr="004D20EE">
        <w:t>Срок выполнения мероприятий по Подключению (технологическому присоединению) Объекта к сети электросвязи составляет 65 рабочих дне</w:t>
      </w:r>
      <w:r w:rsidR="004D20EE">
        <w:t>й со дня заключения настоящего д</w:t>
      </w:r>
      <w:r w:rsidR="004D20EE" w:rsidRPr="004D20EE">
        <w:t>оговора</w:t>
      </w:r>
      <w:r w:rsidR="004367C5">
        <w:t>;</w:t>
      </w:r>
    </w:p>
    <w:p w:rsidR="004D20EE" w:rsidRDefault="00A52DFB" w:rsidP="004D20EE">
      <w:pPr>
        <w:ind w:firstLine="567"/>
        <w:jc w:val="both"/>
      </w:pPr>
      <w:r w:rsidRPr="00BC4FBC">
        <w:rPr>
          <w:b/>
          <w:i/>
        </w:rPr>
        <w:t>Стоимость оказания услуг</w:t>
      </w:r>
      <w:r w:rsidR="00FB2D69">
        <w:rPr>
          <w:b/>
          <w:i/>
        </w:rPr>
        <w:t xml:space="preserve"> и порядок оплаты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</w:p>
    <w:p w:rsidR="004D20EE" w:rsidRDefault="004D20EE" w:rsidP="004D20EE">
      <w:pPr>
        <w:jc w:val="both"/>
      </w:pPr>
      <w:r>
        <w:t xml:space="preserve">Внесение Платы осуществляется в следующем </w:t>
      </w:r>
      <w:r w:rsidR="00F45B1F">
        <w:t>порядке: Авансовый</w:t>
      </w:r>
      <w:r>
        <w:t xml:space="preserve"> платеж в сумме: 451 400 (Четыреста пятьдесят одна тысяча четыреста) рублей 00 копеек, в т.ч. НДС 22% 81 400 (Восемьдесят одна тысяча четыреста) рублей 00, вносится в течение 7 рабочих дней со дня заключения настоящего Договора.</w:t>
      </w:r>
    </w:p>
    <w:p w:rsidR="004D20EE" w:rsidRDefault="004D20EE" w:rsidP="004D20EE">
      <w:pPr>
        <w:jc w:val="both"/>
      </w:pPr>
      <w:r>
        <w:t>Последующий этап оплаты производятся согласно актам выполненных работ по Приложениям (Расчетам) с зачетом оплаченного аванса, в течение 7 (семи) рабочих дней со дня подписания Акта о подключении.</w:t>
      </w:r>
    </w:p>
    <w:p w:rsidR="007413B6" w:rsidRDefault="007413B6" w:rsidP="007413B6">
      <w:pPr>
        <w:ind w:firstLine="567"/>
        <w:jc w:val="both"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46603C">
        <w:rPr>
          <w:b/>
          <w:i/>
        </w:rPr>
        <w:t>15</w:t>
      </w:r>
      <w:r w:rsidR="00102C9F">
        <w:rPr>
          <w:b/>
          <w:i/>
        </w:rPr>
        <w:t xml:space="preserve"> </w:t>
      </w:r>
      <w:r w:rsidR="0046603C">
        <w:rPr>
          <w:b/>
          <w:i/>
        </w:rPr>
        <w:t>июня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720905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720905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>И.Ф. Матыкин</w:t>
            </w:r>
            <w:r w:rsidR="00102C9F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FB2D69" w:rsidP="00344F83">
            <w:pPr>
              <w:widowControl w:val="0"/>
              <w:spacing w:line="276" w:lineRule="auto"/>
              <w:jc w:val="both"/>
            </w:pPr>
            <w:r>
              <w:t>Э.С Абдулмажидов</w:t>
            </w:r>
            <w:r w:rsidR="00102C9F" w:rsidRPr="00102C9F">
              <w:t xml:space="preserve"> </w:t>
            </w:r>
            <w:r w:rsidR="005E1B41">
              <w:t>__</w:t>
            </w:r>
            <w:r>
              <w:t>__</w:t>
            </w:r>
            <w:r w:rsidR="003C7168">
              <w:t>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431B10">
        <w:t>М.А. Лиханов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 w:rsidRPr="00431B10"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9D1212">
      <w:footerReference w:type="defaul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D6F" w:rsidRDefault="000A1D6F" w:rsidP="001254E1">
      <w:r>
        <w:separator/>
      </w:r>
    </w:p>
  </w:endnote>
  <w:endnote w:type="continuationSeparator" w:id="0">
    <w:p w:rsidR="000A1D6F" w:rsidRDefault="000A1D6F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10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D6F" w:rsidRDefault="000A1D6F" w:rsidP="001254E1">
      <w:r>
        <w:separator/>
      </w:r>
    </w:p>
  </w:footnote>
  <w:footnote w:type="continuationSeparator" w:id="0">
    <w:p w:rsidR="000A1D6F" w:rsidRDefault="000A1D6F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437BB"/>
    <w:rsid w:val="00056639"/>
    <w:rsid w:val="00066B01"/>
    <w:rsid w:val="00082B45"/>
    <w:rsid w:val="000A1D6F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4766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2F96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D4FD9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31B10"/>
    <w:rsid w:val="004367C5"/>
    <w:rsid w:val="004555D1"/>
    <w:rsid w:val="004576A6"/>
    <w:rsid w:val="00457AC0"/>
    <w:rsid w:val="00460ABF"/>
    <w:rsid w:val="004646AF"/>
    <w:rsid w:val="0046603C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D20EE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3ACC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9636C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4E37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6230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572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0905"/>
    <w:rsid w:val="00721ACD"/>
    <w:rsid w:val="00726D68"/>
    <w:rsid w:val="00732DA3"/>
    <w:rsid w:val="00736C6A"/>
    <w:rsid w:val="007413B6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2A6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6F9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35331"/>
    <w:rsid w:val="00946DD6"/>
    <w:rsid w:val="00950481"/>
    <w:rsid w:val="00955D2C"/>
    <w:rsid w:val="00962386"/>
    <w:rsid w:val="009626D2"/>
    <w:rsid w:val="009700EA"/>
    <w:rsid w:val="00970232"/>
    <w:rsid w:val="00970C66"/>
    <w:rsid w:val="00970E16"/>
    <w:rsid w:val="00970F16"/>
    <w:rsid w:val="009761E2"/>
    <w:rsid w:val="00981CDA"/>
    <w:rsid w:val="00995BF3"/>
    <w:rsid w:val="009A6DB8"/>
    <w:rsid w:val="009B088C"/>
    <w:rsid w:val="009B3C5F"/>
    <w:rsid w:val="009D1212"/>
    <w:rsid w:val="009D208B"/>
    <w:rsid w:val="009E3D65"/>
    <w:rsid w:val="009E4DE4"/>
    <w:rsid w:val="009F164A"/>
    <w:rsid w:val="009F4710"/>
    <w:rsid w:val="009F4BA3"/>
    <w:rsid w:val="009F6D51"/>
    <w:rsid w:val="009F7E06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3805"/>
    <w:rsid w:val="00A64DF9"/>
    <w:rsid w:val="00A70D75"/>
    <w:rsid w:val="00A71B09"/>
    <w:rsid w:val="00A75770"/>
    <w:rsid w:val="00A75BCC"/>
    <w:rsid w:val="00A800D1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91378"/>
    <w:rsid w:val="00BA1D2E"/>
    <w:rsid w:val="00BA35B7"/>
    <w:rsid w:val="00BB528B"/>
    <w:rsid w:val="00BC4FBC"/>
    <w:rsid w:val="00BD1F74"/>
    <w:rsid w:val="00BD4A1A"/>
    <w:rsid w:val="00BD6AE9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122F"/>
    <w:rsid w:val="00C324C4"/>
    <w:rsid w:val="00C37B05"/>
    <w:rsid w:val="00C43166"/>
    <w:rsid w:val="00C47300"/>
    <w:rsid w:val="00C47E3A"/>
    <w:rsid w:val="00C5608F"/>
    <w:rsid w:val="00C60FB7"/>
    <w:rsid w:val="00C6132F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5644B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23106"/>
    <w:rsid w:val="00F31086"/>
    <w:rsid w:val="00F31210"/>
    <w:rsid w:val="00F321E9"/>
    <w:rsid w:val="00F42B1B"/>
    <w:rsid w:val="00F45B1F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72944"/>
    <w:rsid w:val="00F83CA2"/>
    <w:rsid w:val="00F918FC"/>
    <w:rsid w:val="00F97070"/>
    <w:rsid w:val="00FA0D6C"/>
    <w:rsid w:val="00FA270A"/>
    <w:rsid w:val="00FB2D69"/>
    <w:rsid w:val="00FB6EA0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88C39-E465-4847-9AC2-D6D3C6AB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2026-06-16T08:53:00Z</dcterms:created>
  <dcterms:modified xsi:type="dcterms:W3CDTF">2026-06-16T08:53:00Z</dcterms:modified>
</cp:coreProperties>
</file>