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CE90" w14:textId="21C3DD88" w:rsidR="00190B02" w:rsidRPr="00190B02" w:rsidRDefault="00E1264F" w:rsidP="00190B02">
      <w:pPr>
        <w:spacing w:after="0" w:line="240" w:lineRule="auto"/>
        <w:jc w:val="right"/>
        <w:rPr>
          <w:rFonts w:ascii="Times New Roman" w:hAnsi="Times New Roman"/>
          <w:color w:val="000000"/>
        </w:rPr>
      </w:pPr>
      <w:r>
        <w:rPr>
          <w:rFonts w:ascii="Times New Roman" w:hAnsi="Times New Roman"/>
          <w:color w:val="000000"/>
        </w:rPr>
        <w:t>Приложение N 9</w:t>
      </w:r>
      <w:r w:rsidR="00A7056D">
        <w:rPr>
          <w:rFonts w:ascii="Times New Roman" w:hAnsi="Times New Roman"/>
          <w:color w:val="000000"/>
        </w:rPr>
        <w:t>(1)</w:t>
      </w:r>
      <w:r w:rsidR="00190B02" w:rsidRPr="00190B02">
        <w:rPr>
          <w:rFonts w:ascii="Times New Roman" w:hAnsi="Times New Roman"/>
          <w:color w:val="000000"/>
        </w:rPr>
        <w:br/>
        <w:t>к ПП РФ от 27.12.2004г. № 861</w:t>
      </w:r>
    </w:p>
    <w:p w14:paraId="13C4F3ED" w14:textId="343910E6"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Договор</w:t>
      </w:r>
      <w:r w:rsidR="00EE40AD" w:rsidRPr="00190B02">
        <w:rPr>
          <w:rFonts w:ascii="Times New Roman" w:hAnsi="Times New Roman"/>
          <w:b/>
          <w:sz w:val="26"/>
        </w:rPr>
        <w:t xml:space="preserve"> </w:t>
      </w:r>
    </w:p>
    <w:p w14:paraId="05CE8240" w14:textId="77777777"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 xml:space="preserve">об осуществлении технологического присоединения </w:t>
      </w:r>
    </w:p>
    <w:p w14:paraId="5E6778BC" w14:textId="0A7EBE96"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к электрическим сетям</w:t>
      </w:r>
    </w:p>
    <w:p w14:paraId="3B6224AF" w14:textId="77777777" w:rsidR="00190B02" w:rsidRPr="00190B02" w:rsidRDefault="00190B02" w:rsidP="001E09CB">
      <w:pPr>
        <w:spacing w:after="0" w:line="240" w:lineRule="auto"/>
        <w:jc w:val="center"/>
        <w:rPr>
          <w:rFonts w:ascii="Times New Roman" w:hAnsi="Times New Roman"/>
          <w:b/>
          <w:sz w:val="26"/>
        </w:rPr>
      </w:pPr>
    </w:p>
    <w:p w14:paraId="7334A83E" w14:textId="77777777" w:rsidR="00E1264F" w:rsidRPr="00E1264F" w:rsidRDefault="00E1264F" w:rsidP="00E1264F">
      <w:pPr>
        <w:autoSpaceDE w:val="0"/>
        <w:autoSpaceDN w:val="0"/>
        <w:adjustRightInd w:val="0"/>
        <w:spacing w:after="0" w:line="240" w:lineRule="auto"/>
        <w:jc w:val="center"/>
        <w:rPr>
          <w:rFonts w:ascii="Times New Roman" w:hAnsi="Times New Roman"/>
          <w:sz w:val="26"/>
          <w:szCs w:val="26"/>
        </w:rPr>
      </w:pPr>
      <w:r w:rsidRPr="00E1264F">
        <w:rPr>
          <w:rFonts w:ascii="Times New Roman" w:hAnsi="Times New Roman"/>
          <w:sz w:val="26"/>
          <w:szCs w:val="26"/>
        </w:rPr>
        <w:t>(для юридических лиц или индивидуальных предпринимателей</w:t>
      </w:r>
    </w:p>
    <w:p w14:paraId="462759EB" w14:textId="77777777" w:rsidR="00E1264F" w:rsidRPr="00E1264F" w:rsidRDefault="00E1264F" w:rsidP="00E1264F">
      <w:pPr>
        <w:autoSpaceDE w:val="0"/>
        <w:autoSpaceDN w:val="0"/>
        <w:adjustRightInd w:val="0"/>
        <w:spacing w:after="0" w:line="240" w:lineRule="auto"/>
        <w:jc w:val="center"/>
        <w:rPr>
          <w:rFonts w:ascii="Times New Roman" w:hAnsi="Times New Roman"/>
          <w:sz w:val="26"/>
          <w:szCs w:val="26"/>
        </w:rPr>
      </w:pPr>
      <w:r w:rsidRPr="00E1264F">
        <w:rPr>
          <w:rFonts w:ascii="Times New Roman" w:hAnsi="Times New Roman"/>
          <w:sz w:val="26"/>
          <w:szCs w:val="26"/>
        </w:rPr>
        <w:t>в целях технологического присоединения энергопринимающих</w:t>
      </w:r>
    </w:p>
    <w:p w14:paraId="6EB16EE6" w14:textId="77777777" w:rsidR="00E1264F" w:rsidRPr="00E1264F" w:rsidRDefault="00E1264F" w:rsidP="00E1264F">
      <w:pPr>
        <w:autoSpaceDE w:val="0"/>
        <w:autoSpaceDN w:val="0"/>
        <w:adjustRightInd w:val="0"/>
        <w:spacing w:after="0" w:line="240" w:lineRule="auto"/>
        <w:jc w:val="center"/>
        <w:rPr>
          <w:rFonts w:ascii="Times New Roman" w:hAnsi="Times New Roman"/>
          <w:sz w:val="26"/>
          <w:szCs w:val="26"/>
        </w:rPr>
      </w:pPr>
      <w:r w:rsidRPr="00E1264F">
        <w:rPr>
          <w:rFonts w:ascii="Times New Roman" w:hAnsi="Times New Roman"/>
          <w:sz w:val="26"/>
          <w:szCs w:val="26"/>
        </w:rPr>
        <w:t>устройств, максимальная мощность которых составляет до 15</w:t>
      </w:r>
    </w:p>
    <w:p w14:paraId="27F8684A" w14:textId="77777777" w:rsidR="00E1264F" w:rsidRPr="00E1264F" w:rsidRDefault="00E1264F" w:rsidP="00E1264F">
      <w:pPr>
        <w:autoSpaceDE w:val="0"/>
        <w:autoSpaceDN w:val="0"/>
        <w:adjustRightInd w:val="0"/>
        <w:spacing w:after="0" w:line="240" w:lineRule="auto"/>
        <w:jc w:val="center"/>
        <w:rPr>
          <w:rFonts w:ascii="Times New Roman" w:hAnsi="Times New Roman"/>
          <w:sz w:val="26"/>
          <w:szCs w:val="26"/>
        </w:rPr>
      </w:pPr>
      <w:r w:rsidRPr="00E1264F">
        <w:rPr>
          <w:rFonts w:ascii="Times New Roman" w:hAnsi="Times New Roman"/>
          <w:sz w:val="26"/>
          <w:szCs w:val="26"/>
        </w:rPr>
        <w:t>кВт включительно (с учетом ранее присоединенных в данной</w:t>
      </w:r>
    </w:p>
    <w:p w14:paraId="7FC5A6BC" w14:textId="77777777" w:rsidR="00E1264F" w:rsidRPr="00E1264F" w:rsidRDefault="00E1264F" w:rsidP="00E1264F">
      <w:pPr>
        <w:autoSpaceDE w:val="0"/>
        <w:autoSpaceDN w:val="0"/>
        <w:adjustRightInd w:val="0"/>
        <w:spacing w:after="0" w:line="240" w:lineRule="auto"/>
        <w:jc w:val="center"/>
        <w:rPr>
          <w:rFonts w:ascii="Times New Roman" w:hAnsi="Times New Roman"/>
          <w:sz w:val="26"/>
          <w:szCs w:val="26"/>
        </w:rPr>
      </w:pPr>
      <w:r w:rsidRPr="00E1264F">
        <w:rPr>
          <w:rFonts w:ascii="Times New Roman" w:hAnsi="Times New Roman"/>
          <w:sz w:val="26"/>
          <w:szCs w:val="26"/>
        </w:rPr>
        <w:t>точке присоединения энергопринимающих устройств),</w:t>
      </w:r>
    </w:p>
    <w:p w14:paraId="23148590" w14:textId="5C9A81EA" w:rsidR="00190B02" w:rsidRPr="00190B02" w:rsidRDefault="00E1264F" w:rsidP="00E1264F">
      <w:pPr>
        <w:autoSpaceDE w:val="0"/>
        <w:autoSpaceDN w:val="0"/>
        <w:adjustRightInd w:val="0"/>
        <w:spacing w:after="0" w:line="240" w:lineRule="auto"/>
        <w:jc w:val="center"/>
        <w:rPr>
          <w:rFonts w:ascii="Times New Roman" w:hAnsi="Times New Roman"/>
          <w:b/>
          <w:sz w:val="26"/>
        </w:rPr>
      </w:pPr>
      <w:r w:rsidRPr="00E1264F">
        <w:rPr>
          <w:rFonts w:ascii="Times New Roman" w:hAnsi="Times New Roman"/>
          <w:sz w:val="26"/>
          <w:szCs w:val="26"/>
        </w:rPr>
        <w:t>и (или) объектов микрогенерации)</w:t>
      </w:r>
    </w:p>
    <w:p w14:paraId="428FB9EF" w14:textId="77777777" w:rsidR="001E09CB" w:rsidRPr="00190B02" w:rsidRDefault="001E09CB" w:rsidP="001E09CB">
      <w:pPr>
        <w:spacing w:after="0" w:line="240" w:lineRule="auto"/>
        <w:jc w:val="center"/>
        <w:rPr>
          <w:rFonts w:ascii="Times New Roman" w:hAnsi="Times New Roman"/>
          <w:b/>
          <w:sz w:val="26"/>
        </w:rPr>
      </w:pPr>
    </w:p>
    <w:tbl>
      <w:tblPr>
        <w:tblW w:w="0" w:type="auto"/>
        <w:tblInd w:w="108" w:type="dxa"/>
        <w:tblCellMar>
          <w:left w:w="10" w:type="dxa"/>
          <w:right w:w="10" w:type="dxa"/>
        </w:tblCellMar>
        <w:tblLook w:val="0000" w:firstRow="0" w:lastRow="0" w:firstColumn="0" w:lastColumn="0" w:noHBand="0" w:noVBand="0"/>
      </w:tblPr>
      <w:tblGrid>
        <w:gridCol w:w="4332"/>
        <w:gridCol w:w="4915"/>
      </w:tblGrid>
      <w:tr w:rsidR="001E09CB" w:rsidRPr="00190B02" w14:paraId="18F7E583" w14:textId="77777777" w:rsidTr="00EE40AD">
        <w:trPr>
          <w:trHeight w:val="331"/>
        </w:trPr>
        <w:tc>
          <w:tcPr>
            <w:tcW w:w="4888" w:type="dxa"/>
            <w:shd w:val="clear" w:color="000000" w:fill="FFFFFF"/>
            <w:tcMar>
              <w:left w:w="108" w:type="dxa"/>
              <w:right w:w="108" w:type="dxa"/>
            </w:tcMar>
          </w:tcPr>
          <w:p w14:paraId="1EDCE669" w14:textId="77777777" w:rsidR="001E09CB" w:rsidRPr="00190B02" w:rsidRDefault="003B1579" w:rsidP="00230EC7">
            <w:pPr>
              <w:spacing w:after="0" w:line="240" w:lineRule="auto"/>
              <w:ind w:left="-108"/>
              <w:rPr>
                <w:rFonts w:ascii="Times New Roman" w:hAnsi="Times New Roman"/>
                <w:sz w:val="26"/>
                <w:szCs w:val="26"/>
              </w:rPr>
            </w:pPr>
            <w:r w:rsidRPr="00190B02">
              <w:rPr>
                <w:rFonts w:ascii="Times New Roman" w:hAnsi="Times New Roman"/>
                <w:sz w:val="26"/>
                <w:szCs w:val="26"/>
              </w:rPr>
              <w:t>г. Ханты-Мансийск</w:t>
            </w:r>
          </w:p>
        </w:tc>
        <w:tc>
          <w:tcPr>
            <w:tcW w:w="5338" w:type="dxa"/>
            <w:shd w:val="clear" w:color="000000" w:fill="FFFFFF"/>
            <w:tcMar>
              <w:left w:w="108" w:type="dxa"/>
              <w:right w:w="108" w:type="dxa"/>
            </w:tcMar>
          </w:tcPr>
          <w:p w14:paraId="1B8002CB" w14:textId="77777777" w:rsidR="001E09CB" w:rsidRPr="00190B02" w:rsidRDefault="008A2D8F" w:rsidP="008A2D8F">
            <w:pPr>
              <w:tabs>
                <w:tab w:val="left" w:pos="3075"/>
                <w:tab w:val="right" w:pos="4569"/>
              </w:tabs>
              <w:spacing w:after="0" w:line="240" w:lineRule="auto"/>
              <w:jc w:val="right"/>
              <w:rPr>
                <w:sz w:val="26"/>
                <w:szCs w:val="26"/>
              </w:rPr>
            </w:pPr>
            <w:r w:rsidRPr="00190B02">
              <w:rPr>
                <w:rFonts w:ascii="Times New Roman" w:hAnsi="Times New Roman"/>
                <w:sz w:val="26"/>
                <w:szCs w:val="26"/>
              </w:rPr>
              <w:t>«     » ______________20__ г.</w:t>
            </w:r>
          </w:p>
        </w:tc>
      </w:tr>
    </w:tbl>
    <w:p w14:paraId="792C9C2B" w14:textId="77777777" w:rsidR="001E09CB" w:rsidRPr="00190B02" w:rsidRDefault="001E09CB" w:rsidP="001E09CB">
      <w:pPr>
        <w:spacing w:after="0" w:line="240" w:lineRule="auto"/>
        <w:ind w:firstLine="708"/>
        <w:jc w:val="both"/>
        <w:rPr>
          <w:rFonts w:ascii="Times New Roman" w:hAnsi="Times New Roman"/>
          <w:sz w:val="26"/>
        </w:rPr>
      </w:pPr>
    </w:p>
    <w:p w14:paraId="11746477" w14:textId="77777777" w:rsidR="00190B02" w:rsidRPr="00190B02" w:rsidRDefault="008E6041" w:rsidP="00190B02">
      <w:pPr>
        <w:spacing w:after="0" w:line="240" w:lineRule="auto"/>
        <w:ind w:firstLine="709"/>
        <w:jc w:val="both"/>
        <w:rPr>
          <w:rFonts w:ascii="Times New Roman" w:hAnsi="Times New Roman"/>
          <w:sz w:val="26"/>
        </w:rPr>
      </w:pPr>
      <w:r w:rsidRPr="00190B02">
        <w:rPr>
          <w:rFonts w:ascii="Times New Roman" w:hAnsi="Times New Roman"/>
          <w:sz w:val="26"/>
        </w:rPr>
        <w:t xml:space="preserve">Акционерное общество «Югорская региональная электросетевая компания», именуемое в дальнейшем сетевой организацией, в лице </w:t>
      </w:r>
      <w:r w:rsidR="00190B02" w:rsidRPr="00190B02">
        <w:rPr>
          <w:rFonts w:ascii="Times New Roman" w:hAnsi="Times New Roman"/>
          <w:sz w:val="26"/>
        </w:rPr>
        <w:t>____________</w:t>
      </w:r>
      <w:r w:rsidR="00324ACC" w:rsidRPr="00190B02">
        <w:rPr>
          <w:rFonts w:ascii="Times New Roman" w:hAnsi="Times New Roman"/>
          <w:sz w:val="26"/>
        </w:rPr>
        <w:t>,</w:t>
      </w:r>
      <w:r w:rsidRPr="00190B02">
        <w:rPr>
          <w:rFonts w:ascii="Times New Roman" w:hAnsi="Times New Roman"/>
          <w:sz w:val="26"/>
        </w:rPr>
        <w:t xml:space="preserve"> с одной стороны, и </w:t>
      </w:r>
    </w:p>
    <w:p w14:paraId="4797630B" w14:textId="5009E079" w:rsidR="008E6041" w:rsidRPr="00190B02" w:rsidRDefault="006C01CC" w:rsidP="00190B02">
      <w:pPr>
        <w:spacing w:after="0" w:line="240" w:lineRule="auto"/>
        <w:ind w:firstLine="709"/>
        <w:jc w:val="both"/>
        <w:rPr>
          <w:rFonts w:ascii="Times New Roman" w:hAnsi="Times New Roman"/>
          <w:i/>
          <w:sz w:val="20"/>
        </w:rPr>
      </w:pPr>
      <w:r w:rsidRPr="00761D24">
        <w:rPr>
          <w:rFonts w:ascii="Times New Roman" w:hAnsi="Times New Roman"/>
          <w:sz w:val="24"/>
          <w:szCs w:val="24"/>
        </w:rPr>
        <w:t>______________________</w:t>
      </w:r>
      <w:r w:rsidRPr="006A1294">
        <w:rPr>
          <w:rFonts w:ascii="Times New Roman" w:hAnsi="Times New Roman"/>
          <w:sz w:val="26"/>
        </w:rPr>
        <w:t xml:space="preserve">, в лице </w:t>
      </w:r>
      <w:r w:rsidRPr="00761D24">
        <w:rPr>
          <w:rFonts w:ascii="Times New Roman" w:hAnsi="Times New Roman"/>
          <w:sz w:val="24"/>
          <w:szCs w:val="24"/>
        </w:rPr>
        <w:t>______________________</w:t>
      </w:r>
      <w:r w:rsidRPr="006A1294">
        <w:rPr>
          <w:rFonts w:ascii="Times New Roman" w:hAnsi="Times New Roman"/>
          <w:sz w:val="26"/>
        </w:rPr>
        <w:t xml:space="preserve">, на основании </w:t>
      </w:r>
      <w:r w:rsidRPr="00761D24">
        <w:rPr>
          <w:rFonts w:ascii="Times New Roman" w:hAnsi="Times New Roman"/>
          <w:sz w:val="24"/>
          <w:szCs w:val="24"/>
        </w:rPr>
        <w:t>_________________________________</w:t>
      </w:r>
      <w:r>
        <w:rPr>
          <w:rFonts w:ascii="Times New Roman" w:hAnsi="Times New Roman"/>
          <w:sz w:val="26"/>
          <w:u w:val="single"/>
        </w:rPr>
        <w:t xml:space="preserve"> </w:t>
      </w:r>
      <w:r w:rsidRPr="006A1294">
        <w:rPr>
          <w:rFonts w:ascii="Times New Roman" w:hAnsi="Times New Roman"/>
          <w:sz w:val="26"/>
        </w:rPr>
        <w:t>в дальнейшем заявителем, с другой стороны, вместе именуемые Сторонами, заключили настоящий договор о нижеследующем:</w:t>
      </w:r>
    </w:p>
    <w:p w14:paraId="15BF6D9F"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 Предмет договора</w:t>
      </w:r>
    </w:p>
    <w:p w14:paraId="6BDD3152" w14:textId="3222A1B2" w:rsidR="001E09CB" w:rsidRPr="00190B02" w:rsidRDefault="001E09CB" w:rsidP="005D0B51">
      <w:pPr>
        <w:spacing w:after="0" w:line="240" w:lineRule="auto"/>
        <w:ind w:firstLine="709"/>
        <w:jc w:val="both"/>
        <w:rPr>
          <w:rFonts w:ascii="Times New Roman" w:hAnsi="Times New Roman"/>
          <w:sz w:val="26"/>
        </w:rPr>
      </w:pPr>
      <w:r w:rsidRPr="00190B02">
        <w:rPr>
          <w:rFonts w:ascii="Times New Roman" w:hAnsi="Times New Roman"/>
          <w:sz w:val="26"/>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w:t>
      </w:r>
      <w:r w:rsidR="001066BE" w:rsidRPr="001066BE">
        <w:rPr>
          <w:rFonts w:ascii="Times New Roman" w:hAnsi="Times New Roman"/>
          <w:sz w:val="26"/>
        </w:rPr>
        <w:t>и</w:t>
      </w:r>
      <w:r w:rsidR="001066BE">
        <w:rPr>
          <w:rFonts w:ascii="Times New Roman" w:hAnsi="Times New Roman"/>
          <w:sz w:val="26"/>
        </w:rPr>
        <w:t xml:space="preserve"> </w:t>
      </w:r>
      <w:r w:rsidR="001066BE" w:rsidRPr="001066BE">
        <w:rPr>
          <w:rFonts w:ascii="Times New Roman" w:hAnsi="Times New Roman"/>
          <w:sz w:val="26"/>
        </w:rPr>
        <w:t>(или)</w:t>
      </w:r>
      <w:r w:rsidR="001066BE">
        <w:rPr>
          <w:rFonts w:ascii="Times New Roman" w:hAnsi="Times New Roman"/>
          <w:sz w:val="26"/>
        </w:rPr>
        <w:t xml:space="preserve"> объектов </w:t>
      </w:r>
      <w:r w:rsidR="001066BE" w:rsidRPr="001066BE">
        <w:rPr>
          <w:rFonts w:ascii="Times New Roman" w:hAnsi="Times New Roman"/>
          <w:sz w:val="26"/>
        </w:rPr>
        <w:t>микрогенерации</w:t>
      </w:r>
      <w:r w:rsidR="001066BE">
        <w:rPr>
          <w:rFonts w:ascii="Times New Roman" w:hAnsi="Times New Roman"/>
          <w:sz w:val="26"/>
        </w:rPr>
        <w:t xml:space="preserve"> </w:t>
      </w:r>
      <w:r w:rsidRPr="00190B02">
        <w:rPr>
          <w:rFonts w:ascii="Times New Roman" w:hAnsi="Times New Roman"/>
          <w:sz w:val="26"/>
        </w:rPr>
        <w:t xml:space="preserve">заявителя </w:t>
      </w:r>
      <w:r w:rsidR="001066BE">
        <w:rPr>
          <w:rFonts w:ascii="Times New Roman" w:hAnsi="Times New Roman"/>
          <w:sz w:val="26"/>
        </w:rPr>
        <w:br/>
      </w:r>
      <w:r w:rsidRPr="00190B02">
        <w:rPr>
          <w:rFonts w:ascii="Times New Roman" w:hAnsi="Times New Roman"/>
          <w:sz w:val="26"/>
        </w:rPr>
        <w:t>(далее</w:t>
      </w:r>
      <w:r w:rsidR="00F52139" w:rsidRPr="00190B02">
        <w:rPr>
          <w:rFonts w:ascii="Times New Roman" w:hAnsi="Times New Roman"/>
          <w:sz w:val="26"/>
        </w:rPr>
        <w:t xml:space="preserve"> -</w:t>
      </w:r>
      <w:r w:rsidRPr="00190B02">
        <w:rPr>
          <w:rFonts w:ascii="Times New Roman" w:hAnsi="Times New Roman"/>
          <w:sz w:val="26"/>
        </w:rPr>
        <w:t xml:space="preserve"> технологическое присоединение) </w:t>
      </w:r>
      <w:r w:rsidR="00190B02" w:rsidRPr="00190B02">
        <w:rPr>
          <w:rFonts w:ascii="Times New Roman" w:hAnsi="Times New Roman"/>
          <w:sz w:val="26"/>
        </w:rPr>
        <w:t>____________</w:t>
      </w:r>
      <w:r w:rsidR="00C808D5" w:rsidRPr="00190B02">
        <w:rPr>
          <w:rFonts w:ascii="Times New Roman" w:hAnsi="Times New Roman"/>
          <w:sz w:val="26"/>
        </w:rPr>
        <w:t>,</w:t>
      </w:r>
      <w:r w:rsidR="00D61BCF" w:rsidRPr="00190B02">
        <w:rPr>
          <w:rFonts w:ascii="Times New Roman" w:hAnsi="Times New Roman"/>
          <w:sz w:val="26"/>
        </w:rPr>
        <w:t xml:space="preserve"> </w:t>
      </w:r>
      <w:r w:rsidRPr="00190B02">
        <w:rPr>
          <w:rFonts w:ascii="Times New Roman" w:hAnsi="Times New Roman"/>
          <w:sz w:val="26"/>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w:t>
      </w:r>
      <w:r w:rsidR="001066BE">
        <w:rPr>
          <w:rFonts w:ascii="Times New Roman" w:hAnsi="Times New Roman"/>
          <w:sz w:val="26"/>
        </w:rPr>
        <w:t xml:space="preserve"> </w:t>
      </w:r>
      <w:r w:rsidR="001066BE" w:rsidRPr="001066BE">
        <w:rPr>
          <w:rFonts w:ascii="Times New Roman" w:hAnsi="Times New Roman"/>
          <w:sz w:val="26"/>
        </w:rPr>
        <w:t>и</w:t>
      </w:r>
      <w:r w:rsidR="001066BE">
        <w:rPr>
          <w:rFonts w:ascii="Times New Roman" w:hAnsi="Times New Roman"/>
          <w:sz w:val="26"/>
        </w:rPr>
        <w:t xml:space="preserve"> </w:t>
      </w:r>
      <w:r w:rsidR="001066BE" w:rsidRPr="001066BE">
        <w:rPr>
          <w:rFonts w:ascii="Times New Roman" w:hAnsi="Times New Roman"/>
          <w:sz w:val="26"/>
        </w:rPr>
        <w:t>(или)</w:t>
      </w:r>
      <w:r w:rsidR="001066BE">
        <w:rPr>
          <w:rFonts w:ascii="Times New Roman" w:hAnsi="Times New Roman"/>
          <w:sz w:val="26"/>
        </w:rPr>
        <w:t xml:space="preserve"> объектов </w:t>
      </w:r>
      <w:r w:rsidR="001066BE" w:rsidRPr="001066BE">
        <w:rPr>
          <w:rFonts w:ascii="Times New Roman" w:hAnsi="Times New Roman"/>
          <w:sz w:val="26"/>
        </w:rPr>
        <w:t>микрогенерации</w:t>
      </w:r>
      <w:r w:rsidRPr="00190B02">
        <w:rPr>
          <w:rFonts w:ascii="Times New Roman" w:hAnsi="Times New Roman"/>
          <w:sz w:val="26"/>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1FB9F859" w14:textId="4D048839" w:rsidR="001E09CB" w:rsidRPr="00190B0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максимальная мощность присоединяе</w:t>
      </w:r>
      <w:r w:rsidR="00EE40AD" w:rsidRPr="00190B02">
        <w:rPr>
          <w:rFonts w:ascii="Times New Roman" w:hAnsi="Times New Roman"/>
          <w:sz w:val="26"/>
        </w:rPr>
        <w:t xml:space="preserve">мых энергопринимающих устройств </w:t>
      </w:r>
      <w:r w:rsidR="00190B02" w:rsidRPr="00190B02">
        <w:rPr>
          <w:rFonts w:ascii="Times New Roman" w:hAnsi="Times New Roman"/>
          <w:sz w:val="26"/>
        </w:rPr>
        <w:t>____________</w:t>
      </w:r>
      <w:r w:rsidR="005C0A76" w:rsidRPr="00190B02">
        <w:rPr>
          <w:rFonts w:ascii="Times New Roman" w:hAnsi="Times New Roman"/>
          <w:b/>
          <w:sz w:val="26"/>
        </w:rPr>
        <w:t>кВт</w:t>
      </w:r>
      <w:r w:rsidRPr="00190B02">
        <w:rPr>
          <w:rFonts w:ascii="Times New Roman" w:hAnsi="Times New Roman"/>
          <w:b/>
          <w:sz w:val="26"/>
        </w:rPr>
        <w:t>;</w:t>
      </w:r>
    </w:p>
    <w:p w14:paraId="3C7934FD" w14:textId="683462D7" w:rsidR="001E09CB" w:rsidRPr="00190B0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 xml:space="preserve">категория надежности </w:t>
      </w:r>
      <w:r w:rsidR="00190B02" w:rsidRPr="00190B02">
        <w:rPr>
          <w:rFonts w:ascii="Times New Roman" w:hAnsi="Times New Roman"/>
          <w:sz w:val="26"/>
        </w:rPr>
        <w:t>____________</w:t>
      </w:r>
      <w:r w:rsidRPr="00190B02">
        <w:rPr>
          <w:rFonts w:ascii="Times New Roman" w:hAnsi="Times New Roman"/>
          <w:b/>
          <w:sz w:val="26"/>
        </w:rPr>
        <w:t>;</w:t>
      </w:r>
    </w:p>
    <w:p w14:paraId="10F2B2C4" w14:textId="48126342" w:rsidR="001E09CB" w:rsidRPr="00190B0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класс напряжения электрических сетей, к которым осущ</w:t>
      </w:r>
      <w:r w:rsidR="00EE40AD" w:rsidRPr="00190B02">
        <w:rPr>
          <w:rFonts w:ascii="Times New Roman" w:hAnsi="Times New Roman"/>
          <w:sz w:val="26"/>
        </w:rPr>
        <w:t xml:space="preserve">ествляется присоединение </w:t>
      </w:r>
      <w:r w:rsidR="00190B02" w:rsidRPr="00190B02">
        <w:rPr>
          <w:rFonts w:ascii="Times New Roman" w:hAnsi="Times New Roman"/>
          <w:sz w:val="26"/>
        </w:rPr>
        <w:t>____________</w:t>
      </w:r>
      <w:r w:rsidR="005C0A76" w:rsidRPr="00190B02">
        <w:rPr>
          <w:rFonts w:ascii="Times New Roman" w:hAnsi="Times New Roman"/>
          <w:b/>
          <w:sz w:val="26"/>
        </w:rPr>
        <w:t xml:space="preserve"> </w:t>
      </w:r>
      <w:r w:rsidRPr="00190B02">
        <w:rPr>
          <w:rFonts w:ascii="Times New Roman" w:hAnsi="Times New Roman"/>
          <w:b/>
          <w:sz w:val="26"/>
        </w:rPr>
        <w:t>кВ;</w:t>
      </w:r>
    </w:p>
    <w:p w14:paraId="1C411960" w14:textId="0877322C" w:rsidR="00A7056D" w:rsidRPr="00A7056D" w:rsidRDefault="001207DE" w:rsidP="0013274E">
      <w:pPr>
        <w:numPr>
          <w:ilvl w:val="0"/>
          <w:numId w:val="1"/>
        </w:numPr>
        <w:tabs>
          <w:tab w:val="left" w:pos="993"/>
        </w:tabs>
        <w:spacing w:after="0" w:line="240" w:lineRule="auto"/>
        <w:ind w:firstLine="709"/>
        <w:jc w:val="both"/>
        <w:rPr>
          <w:rFonts w:ascii="Times New Roman" w:hAnsi="Times New Roman"/>
          <w:i/>
          <w:sz w:val="26"/>
        </w:rPr>
      </w:pPr>
      <w:r w:rsidRPr="00190B02">
        <w:rPr>
          <w:rFonts w:ascii="Times New Roman" w:hAnsi="Times New Roman"/>
          <w:sz w:val="26"/>
        </w:rPr>
        <w:t xml:space="preserve">максимальная мощность ранее присоединенных энергопринимающих устройств - </w:t>
      </w:r>
      <w:r w:rsidR="00190B02" w:rsidRPr="00190B02">
        <w:rPr>
          <w:rFonts w:ascii="Times New Roman" w:hAnsi="Times New Roman"/>
          <w:sz w:val="26"/>
        </w:rPr>
        <w:t>____________</w:t>
      </w:r>
      <w:r w:rsidR="005C0A76" w:rsidRPr="00190B02">
        <w:rPr>
          <w:rFonts w:ascii="Times New Roman" w:hAnsi="Times New Roman"/>
          <w:b/>
          <w:sz w:val="26"/>
        </w:rPr>
        <w:t xml:space="preserve"> </w:t>
      </w:r>
      <w:r w:rsidR="001E09CB" w:rsidRPr="00190B02">
        <w:rPr>
          <w:rFonts w:ascii="Times New Roman" w:hAnsi="Times New Roman"/>
          <w:b/>
          <w:sz w:val="26"/>
        </w:rPr>
        <w:t>кВт</w:t>
      </w:r>
      <w:r w:rsidR="00A7056D">
        <w:rPr>
          <w:rFonts w:ascii="Times New Roman" w:hAnsi="Times New Roman"/>
          <w:b/>
          <w:sz w:val="26"/>
        </w:rPr>
        <w:t>;</w:t>
      </w:r>
      <w:r w:rsidR="00A7056D" w:rsidRPr="00A7056D">
        <w:rPr>
          <w:rFonts w:ascii="Times New Roman" w:hAnsi="Times New Roman"/>
          <w:sz w:val="26"/>
        </w:rPr>
        <w:t xml:space="preserve"> </w:t>
      </w:r>
    </w:p>
    <w:p w14:paraId="50D1B217" w14:textId="1FF08EB2" w:rsidR="00A7056D" w:rsidRPr="00A7056D" w:rsidRDefault="00A7056D" w:rsidP="0013274E">
      <w:pPr>
        <w:numPr>
          <w:ilvl w:val="0"/>
          <w:numId w:val="1"/>
        </w:numPr>
        <w:tabs>
          <w:tab w:val="left" w:pos="993"/>
        </w:tabs>
        <w:spacing w:after="0" w:line="240" w:lineRule="auto"/>
        <w:ind w:firstLine="709"/>
        <w:jc w:val="both"/>
        <w:rPr>
          <w:rFonts w:ascii="Times New Roman" w:hAnsi="Times New Roman"/>
          <w:i/>
          <w:sz w:val="26"/>
        </w:rPr>
      </w:pPr>
      <w:r w:rsidRPr="00190B02">
        <w:rPr>
          <w:rFonts w:ascii="Times New Roman" w:hAnsi="Times New Roman"/>
          <w:sz w:val="26"/>
        </w:rPr>
        <w:t xml:space="preserve">максимальная мощность присоединяемых </w:t>
      </w:r>
      <w:r>
        <w:rPr>
          <w:rFonts w:ascii="Times New Roman" w:hAnsi="Times New Roman"/>
          <w:sz w:val="26"/>
          <w:szCs w:val="26"/>
        </w:rPr>
        <w:t xml:space="preserve">объектов микрогенерации </w:t>
      </w:r>
      <w:r w:rsidRPr="00190B02">
        <w:rPr>
          <w:rFonts w:ascii="Times New Roman" w:hAnsi="Times New Roman"/>
          <w:sz w:val="26"/>
        </w:rPr>
        <w:t>____________</w:t>
      </w:r>
      <w:r w:rsidRPr="00190B02">
        <w:rPr>
          <w:rFonts w:ascii="Times New Roman" w:hAnsi="Times New Roman"/>
          <w:b/>
          <w:sz w:val="26"/>
        </w:rPr>
        <w:t>кВт;</w:t>
      </w:r>
      <w:r w:rsidRPr="00A7056D">
        <w:rPr>
          <w:rFonts w:ascii="Times New Roman" w:hAnsi="Times New Roman"/>
          <w:sz w:val="26"/>
        </w:rPr>
        <w:t xml:space="preserve"> </w:t>
      </w:r>
    </w:p>
    <w:p w14:paraId="49C0CF69" w14:textId="765B2462" w:rsidR="001E09CB" w:rsidRPr="00190B02" w:rsidRDefault="00A7056D" w:rsidP="0013274E">
      <w:pPr>
        <w:numPr>
          <w:ilvl w:val="0"/>
          <w:numId w:val="1"/>
        </w:numPr>
        <w:tabs>
          <w:tab w:val="left" w:pos="993"/>
        </w:tabs>
        <w:spacing w:after="0" w:line="240" w:lineRule="auto"/>
        <w:ind w:firstLine="709"/>
        <w:jc w:val="both"/>
        <w:rPr>
          <w:rFonts w:ascii="Times New Roman" w:hAnsi="Times New Roman"/>
          <w:i/>
          <w:sz w:val="26"/>
        </w:rPr>
      </w:pPr>
      <w:r w:rsidRPr="00190B02">
        <w:rPr>
          <w:rFonts w:ascii="Times New Roman" w:hAnsi="Times New Roman"/>
          <w:sz w:val="26"/>
        </w:rPr>
        <w:t xml:space="preserve">максимальная мощность ранее присоединенных </w:t>
      </w:r>
      <w:r>
        <w:rPr>
          <w:rFonts w:ascii="Times New Roman" w:hAnsi="Times New Roman"/>
          <w:sz w:val="26"/>
          <w:szCs w:val="26"/>
        </w:rPr>
        <w:t xml:space="preserve">объектов микрогенерации </w:t>
      </w:r>
      <w:r w:rsidRPr="00190B02">
        <w:rPr>
          <w:rFonts w:ascii="Times New Roman" w:hAnsi="Times New Roman"/>
          <w:sz w:val="26"/>
        </w:rPr>
        <w:t xml:space="preserve">- </w:t>
      </w:r>
      <w:r w:rsidRPr="001066BE">
        <w:rPr>
          <w:rFonts w:ascii="Times New Roman" w:hAnsi="Times New Roman"/>
          <w:sz w:val="24"/>
          <w:szCs w:val="24"/>
        </w:rPr>
        <w:t>____________</w:t>
      </w:r>
      <w:r w:rsidRPr="00190B02">
        <w:rPr>
          <w:rFonts w:ascii="Times New Roman" w:hAnsi="Times New Roman"/>
          <w:b/>
          <w:sz w:val="26"/>
        </w:rPr>
        <w:t xml:space="preserve"> кВт</w:t>
      </w:r>
      <w:r w:rsidR="009F4CFB" w:rsidRPr="00190B02">
        <w:rPr>
          <w:rFonts w:ascii="Times New Roman" w:hAnsi="Times New Roman"/>
          <w:b/>
          <w:sz w:val="26"/>
        </w:rPr>
        <w:t>.</w:t>
      </w:r>
      <w:r w:rsidR="001E09CB" w:rsidRPr="00190B02">
        <w:rPr>
          <w:rFonts w:ascii="Times New Roman" w:hAnsi="Times New Roman"/>
          <w:sz w:val="26"/>
        </w:rPr>
        <w:t xml:space="preserve"> </w:t>
      </w:r>
    </w:p>
    <w:p w14:paraId="04E1D08E" w14:textId="77777777" w:rsidR="001E09CB" w:rsidRPr="00190B02" w:rsidRDefault="001E09CB" w:rsidP="001E09CB">
      <w:pPr>
        <w:spacing w:after="0" w:line="240" w:lineRule="auto"/>
        <w:ind w:firstLine="709"/>
        <w:jc w:val="both"/>
        <w:rPr>
          <w:rFonts w:ascii="Times New Roman" w:hAnsi="Times New Roman"/>
          <w:sz w:val="26"/>
        </w:rPr>
      </w:pPr>
      <w:r w:rsidRPr="00190B02">
        <w:rPr>
          <w:rFonts w:ascii="Times New Roman" w:hAnsi="Times New Roman"/>
          <w:sz w:val="26"/>
        </w:rPr>
        <w:t>Заявитель обязуется оплатить расходы на технологическое присоединение в соответствии с условиями настоящего договора.</w:t>
      </w:r>
    </w:p>
    <w:p w14:paraId="660A9028" w14:textId="500279F4" w:rsidR="005C0A76" w:rsidRPr="00190B02" w:rsidRDefault="001E09CB" w:rsidP="005C0A76">
      <w:pPr>
        <w:spacing w:after="0" w:line="240" w:lineRule="auto"/>
        <w:ind w:firstLine="709"/>
        <w:jc w:val="both"/>
        <w:rPr>
          <w:rFonts w:ascii="Times New Roman" w:hAnsi="Times New Roman"/>
          <w:b/>
          <w:sz w:val="26"/>
        </w:rPr>
      </w:pPr>
      <w:r w:rsidRPr="00190B02">
        <w:rPr>
          <w:rFonts w:ascii="Times New Roman" w:hAnsi="Times New Roman"/>
          <w:sz w:val="26"/>
        </w:rPr>
        <w:lastRenderedPageBreak/>
        <w:t>2. Технологическое присоединение необхо</w:t>
      </w:r>
      <w:r w:rsidR="00EE40AD" w:rsidRPr="00190B02">
        <w:rPr>
          <w:rFonts w:ascii="Times New Roman" w:hAnsi="Times New Roman"/>
          <w:sz w:val="26"/>
        </w:rPr>
        <w:t>димо для электроснабжения</w:t>
      </w:r>
      <w:r w:rsidR="008A2D8F" w:rsidRPr="00190B02">
        <w:rPr>
          <w:rFonts w:ascii="Times New Roman" w:hAnsi="Times New Roman"/>
          <w:sz w:val="26"/>
        </w:rPr>
        <w:t xml:space="preserve"> </w:t>
      </w:r>
      <w:r w:rsidR="008A2D8F" w:rsidRPr="00190B02">
        <w:rPr>
          <w:rFonts w:ascii="Times New Roman" w:hAnsi="Times New Roman"/>
          <w:b/>
          <w:sz w:val="26"/>
        </w:rPr>
        <w:t>«</w:t>
      </w:r>
      <w:r w:rsidR="00190B02" w:rsidRPr="00190B02">
        <w:rPr>
          <w:rFonts w:ascii="Times New Roman" w:hAnsi="Times New Roman"/>
          <w:sz w:val="26"/>
        </w:rPr>
        <w:t>____________</w:t>
      </w:r>
      <w:r w:rsidR="008A2D8F" w:rsidRPr="00190B02">
        <w:rPr>
          <w:rFonts w:ascii="Times New Roman" w:hAnsi="Times New Roman"/>
          <w:b/>
          <w:sz w:val="26"/>
        </w:rPr>
        <w:t>»</w:t>
      </w:r>
      <w:r w:rsidRPr="00190B02">
        <w:rPr>
          <w:rFonts w:ascii="Times New Roman" w:hAnsi="Times New Roman"/>
          <w:sz w:val="26"/>
        </w:rPr>
        <w:t>,</w:t>
      </w:r>
      <w:r w:rsidR="00776970" w:rsidRPr="00190B02">
        <w:rPr>
          <w:rFonts w:ascii="Times New Roman" w:hAnsi="Times New Roman"/>
          <w:sz w:val="26"/>
        </w:rPr>
        <w:t xml:space="preserve"> </w:t>
      </w:r>
      <w:r w:rsidR="00EE40AD" w:rsidRPr="00190B02">
        <w:rPr>
          <w:rFonts w:ascii="Times New Roman" w:hAnsi="Times New Roman"/>
          <w:sz w:val="26"/>
        </w:rPr>
        <w:t>расположенного</w:t>
      </w:r>
      <w:r w:rsidR="00F52139" w:rsidRPr="00190B02">
        <w:rPr>
          <w:rFonts w:ascii="Times New Roman" w:hAnsi="Times New Roman"/>
          <w:sz w:val="26"/>
        </w:rPr>
        <w:t xml:space="preserve"> (который будет располагаться)</w:t>
      </w:r>
      <w:r w:rsidR="00EE40AD" w:rsidRPr="00190B02">
        <w:rPr>
          <w:rFonts w:ascii="Times New Roman" w:hAnsi="Times New Roman"/>
          <w:sz w:val="26"/>
        </w:rPr>
        <w:t xml:space="preserve"> по адресу</w:t>
      </w:r>
      <w:r w:rsidR="00EE40AD" w:rsidRPr="00190B02">
        <w:rPr>
          <w:rFonts w:ascii="Times New Roman" w:hAnsi="Times New Roman"/>
          <w:b/>
          <w:sz w:val="26"/>
        </w:rPr>
        <w:t>:</w:t>
      </w:r>
      <w:r w:rsidR="00F53FE1" w:rsidRPr="00190B02">
        <w:rPr>
          <w:rFonts w:ascii="Times New Roman" w:hAnsi="Times New Roman"/>
          <w:b/>
          <w:sz w:val="26"/>
        </w:rPr>
        <w:t xml:space="preserve"> </w:t>
      </w:r>
      <w:r w:rsidR="009C19F0" w:rsidRPr="00190B02">
        <w:rPr>
          <w:rFonts w:ascii="Times New Roman" w:hAnsi="Times New Roman"/>
          <w:b/>
          <w:sz w:val="26"/>
        </w:rPr>
        <w:t>Ханты-Мансийский автономный округ</w:t>
      </w:r>
      <w:r w:rsidR="009F4CFB" w:rsidRPr="00190B02">
        <w:rPr>
          <w:rFonts w:ascii="Times New Roman" w:hAnsi="Times New Roman"/>
          <w:b/>
          <w:sz w:val="26"/>
        </w:rPr>
        <w:t xml:space="preserve"> </w:t>
      </w:r>
      <w:r w:rsidR="009C19F0" w:rsidRPr="00190B02">
        <w:rPr>
          <w:rFonts w:ascii="Times New Roman" w:hAnsi="Times New Roman"/>
          <w:b/>
          <w:sz w:val="26"/>
        </w:rPr>
        <w:t>-</w:t>
      </w:r>
      <w:r w:rsidR="009F4CFB" w:rsidRPr="00190B02">
        <w:rPr>
          <w:rFonts w:ascii="Times New Roman" w:hAnsi="Times New Roman"/>
          <w:b/>
          <w:sz w:val="26"/>
        </w:rPr>
        <w:t xml:space="preserve"> </w:t>
      </w:r>
      <w:r w:rsidR="009C19F0" w:rsidRPr="00190B02">
        <w:rPr>
          <w:rFonts w:ascii="Times New Roman" w:hAnsi="Times New Roman"/>
          <w:b/>
          <w:sz w:val="26"/>
        </w:rPr>
        <w:t>Югра</w:t>
      </w:r>
      <w:r w:rsidR="00F53FE1" w:rsidRPr="00190B02">
        <w:rPr>
          <w:rFonts w:ascii="Times New Roman" w:hAnsi="Times New Roman"/>
          <w:b/>
          <w:sz w:val="26"/>
        </w:rPr>
        <w:t>,</w:t>
      </w:r>
      <w:r w:rsidR="00AC045A" w:rsidRPr="00190B02">
        <w:rPr>
          <w:rFonts w:ascii="Times New Roman" w:hAnsi="Times New Roman"/>
          <w:b/>
          <w:sz w:val="26"/>
        </w:rPr>
        <w:t xml:space="preserve"> </w:t>
      </w:r>
      <w:r w:rsidR="00190B02" w:rsidRPr="00190B02">
        <w:rPr>
          <w:rFonts w:ascii="Times New Roman" w:hAnsi="Times New Roman"/>
          <w:sz w:val="26"/>
        </w:rPr>
        <w:t>____________</w:t>
      </w:r>
      <w:r w:rsidR="009F4CFB" w:rsidRPr="00190B02">
        <w:rPr>
          <w:rFonts w:ascii="Times New Roman" w:hAnsi="Times New Roman"/>
          <w:b/>
          <w:sz w:val="26"/>
        </w:rPr>
        <w:t>.</w:t>
      </w:r>
    </w:p>
    <w:p w14:paraId="3E492DB1" w14:textId="10A58DCC" w:rsidR="00EE504F" w:rsidRPr="00190B02" w:rsidRDefault="00E27334" w:rsidP="008E3668">
      <w:pPr>
        <w:spacing w:after="0" w:line="240" w:lineRule="auto"/>
        <w:ind w:firstLine="540"/>
        <w:jc w:val="both"/>
        <w:rPr>
          <w:rFonts w:ascii="Times New Roman" w:hAnsi="Times New Roman"/>
          <w:sz w:val="26"/>
        </w:rPr>
      </w:pPr>
      <w:r w:rsidRPr="00190B02">
        <w:rPr>
          <w:rFonts w:ascii="Times New Roman" w:hAnsi="Times New Roman"/>
          <w:sz w:val="26"/>
        </w:rPr>
        <w:t xml:space="preserve">3. </w:t>
      </w:r>
      <w:r w:rsidR="00190B02" w:rsidRPr="00190B02">
        <w:rPr>
          <w:rFonts w:ascii="Times New Roman" w:hAnsi="Times New Roman"/>
          <w:sz w:val="26"/>
        </w:rPr>
        <w:t>Точка (точки)</w:t>
      </w:r>
      <w:r w:rsidR="008D37A9" w:rsidRPr="00190B02">
        <w:rPr>
          <w:rFonts w:ascii="Times New Roman" w:hAnsi="Times New Roman"/>
          <w:sz w:val="26"/>
        </w:rPr>
        <w:t xml:space="preserve"> </w:t>
      </w:r>
      <w:r w:rsidR="00EE504F" w:rsidRPr="00190B02">
        <w:rPr>
          <w:rFonts w:ascii="Times New Roman" w:hAnsi="Times New Roman"/>
          <w:sz w:val="26"/>
        </w:rPr>
        <w:t xml:space="preserve">присоединения </w:t>
      </w:r>
      <w:r w:rsidR="00190B02" w:rsidRPr="00190B02">
        <w:rPr>
          <w:rFonts w:ascii="Times New Roman" w:hAnsi="Times New Roman"/>
          <w:sz w:val="26"/>
        </w:rPr>
        <w:t xml:space="preserve">указана </w:t>
      </w:r>
      <w:r w:rsidR="00EE504F" w:rsidRPr="00190B02">
        <w:rPr>
          <w:rFonts w:ascii="Times New Roman" w:hAnsi="Times New Roman"/>
          <w:sz w:val="26"/>
        </w:rPr>
        <w:t>в технических условиях для присоединения к электрическим сетям</w:t>
      </w:r>
      <w:r w:rsidR="00F52139" w:rsidRPr="00190B02">
        <w:rPr>
          <w:rFonts w:ascii="Times New Roman" w:hAnsi="Times New Roman"/>
          <w:sz w:val="26"/>
        </w:rPr>
        <w:t xml:space="preserve"> (далее – технические условия)</w:t>
      </w:r>
      <w:r w:rsidR="00EE504F" w:rsidRPr="00190B02">
        <w:rPr>
          <w:rFonts w:ascii="Times New Roman" w:hAnsi="Times New Roman"/>
          <w:sz w:val="26"/>
        </w:rPr>
        <w:t xml:space="preserve"> и </w:t>
      </w:r>
      <w:r w:rsidR="00E9545A" w:rsidRPr="00190B02">
        <w:rPr>
          <w:rFonts w:ascii="Times New Roman" w:hAnsi="Times New Roman"/>
          <w:sz w:val="26"/>
        </w:rPr>
        <w:t>р</w:t>
      </w:r>
      <w:r w:rsidR="00EE504F" w:rsidRPr="00190B02">
        <w:rPr>
          <w:rFonts w:ascii="Times New Roman" w:hAnsi="Times New Roman"/>
          <w:sz w:val="26"/>
        </w:rPr>
        <w:t>асполагаются на расстоянии</w:t>
      </w:r>
      <w:r w:rsidR="00070048" w:rsidRPr="00190B02">
        <w:rPr>
          <w:rFonts w:ascii="Times New Roman" w:hAnsi="Times New Roman"/>
          <w:sz w:val="26"/>
        </w:rPr>
        <w:t xml:space="preserve"> </w:t>
      </w:r>
      <w:r w:rsidR="00070048" w:rsidRPr="00190B02">
        <w:rPr>
          <w:rFonts w:ascii="Times New Roman" w:hAnsi="Times New Roman"/>
          <w:sz w:val="26"/>
          <w:szCs w:val="26"/>
        </w:rPr>
        <w:t xml:space="preserve">не далее </w:t>
      </w:r>
      <w:r w:rsidR="0064003A" w:rsidRPr="00190B02">
        <w:rPr>
          <w:rFonts w:ascii="Times New Roman" w:hAnsi="Times New Roman"/>
          <w:sz w:val="26"/>
        </w:rPr>
        <w:t>1</w:t>
      </w:r>
      <w:r w:rsidR="008A2D8F" w:rsidRPr="00190B02">
        <w:rPr>
          <w:rFonts w:ascii="Times New Roman" w:hAnsi="Times New Roman"/>
          <w:sz w:val="26"/>
        </w:rPr>
        <w:t>5</w:t>
      </w:r>
      <w:r w:rsidR="00EE504F" w:rsidRPr="00190B02">
        <w:rPr>
          <w:rFonts w:ascii="Times New Roman" w:hAnsi="Times New Roman"/>
          <w:sz w:val="26"/>
        </w:rPr>
        <w:t xml:space="preserve"> метров</w:t>
      </w:r>
      <w:r w:rsidR="00EE504F" w:rsidRPr="00190B02">
        <w:rPr>
          <w:rFonts w:ascii="Times New Roman" w:hAnsi="Times New Roman"/>
          <w:i/>
          <w:sz w:val="26"/>
        </w:rPr>
        <w:t xml:space="preserve"> </w:t>
      </w:r>
      <w:r w:rsidR="00EE504F" w:rsidRPr="00190B02">
        <w:rPr>
          <w:rFonts w:ascii="Times New Roman" w:hAnsi="Times New Roman"/>
          <w:sz w:val="26"/>
        </w:rPr>
        <w:t>от границы уч</w:t>
      </w:r>
      <w:r w:rsidR="00B03324" w:rsidRPr="00190B02">
        <w:rPr>
          <w:rFonts w:ascii="Times New Roman" w:hAnsi="Times New Roman"/>
          <w:sz w:val="26"/>
        </w:rPr>
        <w:t xml:space="preserve">астка заявителя, на котором </w:t>
      </w:r>
      <w:r w:rsidR="00E9545A" w:rsidRPr="00190B02">
        <w:rPr>
          <w:rFonts w:ascii="Times New Roman" w:hAnsi="Times New Roman"/>
          <w:sz w:val="26"/>
        </w:rPr>
        <w:t>располагаются (</w:t>
      </w:r>
      <w:r w:rsidR="00B03324" w:rsidRPr="00190B02">
        <w:rPr>
          <w:rFonts w:ascii="Times New Roman" w:hAnsi="Times New Roman"/>
          <w:sz w:val="26"/>
        </w:rPr>
        <w:t>буду</w:t>
      </w:r>
      <w:r w:rsidR="00EE504F" w:rsidRPr="00190B02">
        <w:rPr>
          <w:rFonts w:ascii="Times New Roman" w:hAnsi="Times New Roman"/>
          <w:sz w:val="26"/>
        </w:rPr>
        <w:t>т располагаться</w:t>
      </w:r>
      <w:r w:rsidR="00E9545A" w:rsidRPr="00190B02">
        <w:rPr>
          <w:rFonts w:ascii="Times New Roman" w:hAnsi="Times New Roman"/>
          <w:sz w:val="26"/>
        </w:rPr>
        <w:t>)</w:t>
      </w:r>
      <w:r w:rsidR="00EE504F" w:rsidRPr="00190B02">
        <w:rPr>
          <w:rFonts w:ascii="Times New Roman" w:hAnsi="Times New Roman"/>
          <w:sz w:val="26"/>
        </w:rPr>
        <w:t xml:space="preserve"> присоединяемые объекты заявителя.</w:t>
      </w:r>
    </w:p>
    <w:p w14:paraId="4F7BC0B3" w14:textId="1A0A1A32" w:rsidR="00E9545A" w:rsidRPr="00190B02" w:rsidRDefault="00E9545A" w:rsidP="00E9545A">
      <w:pPr>
        <w:autoSpaceDE w:val="0"/>
        <w:autoSpaceDN w:val="0"/>
        <w:adjustRightInd w:val="0"/>
        <w:spacing w:before="260" w:after="0" w:line="240" w:lineRule="auto"/>
        <w:ind w:firstLine="540"/>
        <w:jc w:val="both"/>
        <w:rPr>
          <w:rFonts w:ascii="Times New Roman" w:hAnsi="Times New Roman"/>
          <w:sz w:val="26"/>
          <w:szCs w:val="26"/>
        </w:rPr>
      </w:pPr>
      <w:r w:rsidRPr="00190B02">
        <w:rPr>
          <w:rFonts w:ascii="Times New Roman" w:hAnsi="Times New Roman"/>
          <w:sz w:val="26"/>
          <w:szCs w:val="26"/>
        </w:rPr>
        <w:t>4. Технические условия</w:t>
      </w:r>
      <w:r w:rsidR="006207DF" w:rsidRPr="00190B02">
        <w:rPr>
          <w:rFonts w:ascii="Times New Roman" w:hAnsi="Times New Roman"/>
          <w:sz w:val="26"/>
          <w:szCs w:val="26"/>
        </w:rPr>
        <w:t xml:space="preserve"> </w:t>
      </w:r>
      <w:r w:rsidRPr="00190B02">
        <w:rPr>
          <w:rFonts w:ascii="Times New Roman" w:hAnsi="Times New Roman"/>
          <w:sz w:val="26"/>
          <w:szCs w:val="26"/>
        </w:rPr>
        <w:t>являются неотъемлемой частью настоящего договора и приведены в приложении.</w:t>
      </w:r>
    </w:p>
    <w:p w14:paraId="599C7BDA" w14:textId="77777777" w:rsidR="00E9545A" w:rsidRPr="00190B02" w:rsidRDefault="00E9545A" w:rsidP="001E09CB">
      <w:pPr>
        <w:spacing w:after="0" w:line="240" w:lineRule="auto"/>
        <w:ind w:firstLine="540"/>
        <w:jc w:val="both"/>
        <w:rPr>
          <w:rFonts w:ascii="Times New Roman" w:hAnsi="Times New Roman"/>
          <w:sz w:val="26"/>
        </w:rPr>
      </w:pPr>
    </w:p>
    <w:p w14:paraId="63483874" w14:textId="7B9784B6" w:rsidR="001E09CB" w:rsidRPr="00190B02" w:rsidRDefault="001E09CB" w:rsidP="001E09CB">
      <w:pPr>
        <w:spacing w:after="0" w:line="240" w:lineRule="auto"/>
        <w:ind w:firstLine="540"/>
        <w:jc w:val="both"/>
        <w:rPr>
          <w:rFonts w:ascii="Times New Roman" w:hAnsi="Times New Roman"/>
          <w:sz w:val="26"/>
        </w:rPr>
      </w:pPr>
      <w:r w:rsidRPr="00190B02">
        <w:rPr>
          <w:rFonts w:ascii="Times New Roman" w:hAnsi="Times New Roman"/>
          <w:sz w:val="26"/>
        </w:rPr>
        <w:t>5. Срок выполнения мероприятий по технологическ</w:t>
      </w:r>
      <w:r w:rsidR="007733AF" w:rsidRPr="00190B02">
        <w:rPr>
          <w:rFonts w:ascii="Times New Roman" w:hAnsi="Times New Roman"/>
          <w:sz w:val="26"/>
        </w:rPr>
        <w:t xml:space="preserve">ому присоединению составляет </w:t>
      </w:r>
      <w:r w:rsidR="00190B02" w:rsidRPr="00E1264F">
        <w:rPr>
          <w:rFonts w:ascii="Times New Roman" w:hAnsi="Times New Roman"/>
          <w:sz w:val="26"/>
        </w:rPr>
        <w:t>____________</w:t>
      </w:r>
      <w:r w:rsidR="00190B02" w:rsidRPr="00190B02">
        <w:rPr>
          <w:rFonts w:ascii="Times New Roman" w:hAnsi="Times New Roman"/>
          <w:sz w:val="26"/>
        </w:rPr>
        <w:t xml:space="preserve"> </w:t>
      </w:r>
      <w:r w:rsidRPr="00190B02">
        <w:rPr>
          <w:rFonts w:ascii="Times New Roman" w:hAnsi="Times New Roman"/>
          <w:sz w:val="26"/>
        </w:rPr>
        <w:t>со дня заключения настоящего договора.</w:t>
      </w:r>
    </w:p>
    <w:p w14:paraId="64AAA74F"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II. Обязанности Сторон</w:t>
      </w:r>
    </w:p>
    <w:p w14:paraId="55BB301A" w14:textId="3F575089" w:rsidR="00A7056D" w:rsidRDefault="00A7056D" w:rsidP="00A7056D">
      <w:pPr>
        <w:autoSpaceDE w:val="0"/>
        <w:autoSpaceDN w:val="0"/>
        <w:adjustRightInd w:val="0"/>
        <w:spacing w:after="0" w:line="240" w:lineRule="auto"/>
        <w:ind w:firstLine="540"/>
        <w:jc w:val="both"/>
        <w:rPr>
          <w:rFonts w:ascii="Times New Roman" w:hAnsi="Times New Roman"/>
          <w:sz w:val="26"/>
        </w:rPr>
      </w:pPr>
      <w:r>
        <w:rPr>
          <w:rFonts w:ascii="Times New Roman" w:hAnsi="Times New Roman"/>
          <w:sz w:val="26"/>
          <w:szCs w:val="26"/>
        </w:rPr>
        <w:t>6. Сетевая организация обязуется:</w:t>
      </w:r>
    </w:p>
    <w:p w14:paraId="69BA1DB6"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412BF5D"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7E440A01"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не позднее 10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340C38C"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69A9D03"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8. Заявитель обязуется:</w:t>
      </w:r>
    </w:p>
    <w:p w14:paraId="64865D0C"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11AC70DA"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F72065B"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746A9C82"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20 рабочих дней со дня получения указанного акта от сетевой организации;</w:t>
      </w:r>
    </w:p>
    <w:p w14:paraId="3903240F" w14:textId="77777777" w:rsidR="006C01CC" w:rsidRPr="006C01CC"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4457CD1D" w14:textId="1C21DAE8" w:rsidR="00A7056D" w:rsidRPr="00A7056D" w:rsidRDefault="006C01CC" w:rsidP="006C01CC">
      <w:pPr>
        <w:spacing w:before="120" w:after="120" w:line="240" w:lineRule="auto"/>
        <w:ind w:firstLine="720"/>
        <w:jc w:val="both"/>
        <w:rPr>
          <w:rFonts w:ascii="Times New Roman" w:hAnsi="Times New Roman"/>
          <w:sz w:val="26"/>
        </w:rPr>
      </w:pPr>
      <w:r w:rsidRPr="006C01CC">
        <w:rPr>
          <w:rFonts w:ascii="Times New Roman" w:hAnsi="Times New Roman"/>
          <w:sz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2B73ADE" w14:textId="77777777" w:rsidR="001E09CB" w:rsidRPr="00190B02" w:rsidRDefault="001E09CB" w:rsidP="0072480F">
      <w:pPr>
        <w:spacing w:before="120" w:after="120" w:line="240" w:lineRule="auto"/>
        <w:ind w:firstLine="720"/>
        <w:jc w:val="center"/>
        <w:rPr>
          <w:rFonts w:ascii="Times New Roman" w:hAnsi="Times New Roman"/>
          <w:b/>
          <w:sz w:val="26"/>
        </w:rPr>
      </w:pPr>
      <w:r w:rsidRPr="00190B02">
        <w:rPr>
          <w:rFonts w:ascii="Times New Roman" w:hAnsi="Times New Roman"/>
          <w:b/>
          <w:sz w:val="26"/>
        </w:rPr>
        <w:t>III. Плата за технологическое присоединение и порядок расчетов</w:t>
      </w:r>
    </w:p>
    <w:p w14:paraId="3CADA280" w14:textId="364BDF12" w:rsidR="006207DF" w:rsidRPr="00190B02" w:rsidRDefault="006207DF" w:rsidP="006207DF">
      <w:pPr>
        <w:spacing w:after="0" w:line="240" w:lineRule="auto"/>
        <w:ind w:firstLine="709"/>
        <w:jc w:val="both"/>
        <w:rPr>
          <w:rFonts w:ascii="Times New Roman" w:hAnsi="Times New Roman"/>
          <w:sz w:val="26"/>
          <w:szCs w:val="26"/>
        </w:rPr>
      </w:pPr>
      <w:r w:rsidRPr="00190B02">
        <w:rPr>
          <w:rFonts w:ascii="Times New Roman" w:hAnsi="Times New Roman"/>
          <w:sz w:val="26"/>
          <w:szCs w:val="26"/>
        </w:rPr>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области Ханты-Мансийского автономного округа - Югры, Ямало-Ненецкого автономного округа (далее - РЭК) </w:t>
      </w:r>
      <w:r w:rsidR="00190B02" w:rsidRPr="00190B02">
        <w:rPr>
          <w:rFonts w:ascii="Times New Roman" w:hAnsi="Times New Roman"/>
          <w:sz w:val="26"/>
          <w:u w:val="single"/>
        </w:rPr>
        <w:t>___________</w:t>
      </w:r>
      <w:r w:rsidR="00190B02" w:rsidRPr="00190B02">
        <w:rPr>
          <w:rFonts w:ascii="Times New Roman" w:hAnsi="Times New Roman"/>
          <w:sz w:val="26"/>
        </w:rPr>
        <w:t>_</w:t>
      </w:r>
      <w:r w:rsidRPr="00190B02">
        <w:rPr>
          <w:rFonts w:ascii="Times New Roman" w:hAnsi="Times New Roman"/>
          <w:sz w:val="26"/>
          <w:szCs w:val="26"/>
        </w:rPr>
        <w:t>и составляет:</w:t>
      </w:r>
      <w:r w:rsidR="00190B02" w:rsidRPr="00190B02">
        <w:rPr>
          <w:rFonts w:ascii="Times New Roman" w:hAnsi="Times New Roman"/>
          <w:sz w:val="26"/>
        </w:rPr>
        <w:t xml:space="preserve"> </w:t>
      </w:r>
      <w:r w:rsidR="00190B02" w:rsidRPr="00190B02">
        <w:rPr>
          <w:rFonts w:ascii="Times New Roman" w:hAnsi="Times New Roman"/>
          <w:sz w:val="26"/>
          <w:u w:val="single"/>
        </w:rPr>
        <w:t>____________</w:t>
      </w:r>
    </w:p>
    <w:p w14:paraId="1B596D91" w14:textId="77777777" w:rsidR="001066BE" w:rsidRPr="00025951" w:rsidRDefault="001066BE" w:rsidP="001066BE">
      <w:pPr>
        <w:spacing w:after="0" w:line="240" w:lineRule="auto"/>
        <w:ind w:firstLine="709"/>
        <w:jc w:val="both"/>
        <w:rPr>
          <w:rFonts w:ascii="Times New Roman" w:hAnsi="Times New Roman"/>
          <w:sz w:val="26"/>
          <w:szCs w:val="26"/>
        </w:rPr>
      </w:pPr>
      <w:r w:rsidRPr="00025951">
        <w:rPr>
          <w:rFonts w:ascii="Times New Roman" w:hAnsi="Times New Roman"/>
          <w:sz w:val="26"/>
          <w:szCs w:val="26"/>
        </w:rPr>
        <w:t>11. Внесение платы за технологическ</w:t>
      </w:r>
      <w:r>
        <w:rPr>
          <w:rFonts w:ascii="Times New Roman" w:hAnsi="Times New Roman"/>
          <w:sz w:val="26"/>
          <w:szCs w:val="26"/>
        </w:rPr>
        <w:t xml:space="preserve">ое присоединение осуществляется </w:t>
      </w:r>
      <w:r w:rsidRPr="00025951">
        <w:rPr>
          <w:rFonts w:ascii="Times New Roman" w:hAnsi="Times New Roman"/>
          <w:sz w:val="26"/>
          <w:szCs w:val="26"/>
        </w:rPr>
        <w:t>заявителем в следующем порядке: _</w:t>
      </w:r>
      <w:r w:rsidRPr="00025951">
        <w:rPr>
          <w:rFonts w:ascii="Times New Roman" w:hAnsi="Times New Roman"/>
          <w:sz w:val="24"/>
          <w:szCs w:val="24"/>
        </w:rPr>
        <w:t>________________________________________</w:t>
      </w:r>
      <w:r>
        <w:rPr>
          <w:rFonts w:ascii="Times New Roman" w:hAnsi="Times New Roman"/>
          <w:sz w:val="24"/>
          <w:szCs w:val="24"/>
        </w:rPr>
        <w:t>__________________________________</w:t>
      </w:r>
      <w:r w:rsidRPr="00025951">
        <w:rPr>
          <w:rFonts w:ascii="Times New Roman" w:hAnsi="Times New Roman"/>
          <w:sz w:val="24"/>
          <w:szCs w:val="24"/>
        </w:rPr>
        <w:t>__</w:t>
      </w:r>
      <w:r>
        <w:rPr>
          <w:rFonts w:ascii="Times New Roman" w:hAnsi="Times New Roman"/>
          <w:sz w:val="24"/>
          <w:szCs w:val="24"/>
        </w:rPr>
        <w:t>.</w:t>
      </w:r>
    </w:p>
    <w:p w14:paraId="50CD18E9" w14:textId="77777777" w:rsidR="001066BE" w:rsidRPr="00025951" w:rsidRDefault="001066BE" w:rsidP="001066BE">
      <w:pPr>
        <w:spacing w:after="0" w:line="240" w:lineRule="auto"/>
        <w:ind w:firstLine="709"/>
        <w:jc w:val="center"/>
        <w:rPr>
          <w:rFonts w:ascii="Times New Roman" w:hAnsi="Times New Roman"/>
          <w:sz w:val="26"/>
          <w:szCs w:val="26"/>
        </w:rPr>
      </w:pPr>
      <w:r w:rsidRPr="00025951">
        <w:rPr>
          <w:rFonts w:ascii="Times New Roman" w:hAnsi="Times New Roman"/>
          <w:sz w:val="26"/>
          <w:szCs w:val="26"/>
        </w:rPr>
        <w:t>(указываются порядок и сроки</w:t>
      </w:r>
      <w:r>
        <w:rPr>
          <w:rFonts w:ascii="Times New Roman" w:hAnsi="Times New Roman"/>
          <w:sz w:val="26"/>
          <w:szCs w:val="26"/>
        </w:rPr>
        <w:t xml:space="preserve"> </w:t>
      </w:r>
      <w:r w:rsidRPr="00025951">
        <w:rPr>
          <w:rFonts w:ascii="Times New Roman" w:hAnsi="Times New Roman"/>
          <w:sz w:val="26"/>
          <w:szCs w:val="26"/>
        </w:rPr>
        <w:t>внесения платы за технологическое присоединение)</w:t>
      </w:r>
    </w:p>
    <w:p w14:paraId="09A70003" w14:textId="77777777" w:rsidR="001E09CB" w:rsidRPr="00190B02" w:rsidRDefault="001E09CB" w:rsidP="001E09CB">
      <w:pPr>
        <w:spacing w:after="0" w:line="240" w:lineRule="auto"/>
        <w:ind w:firstLine="720"/>
        <w:jc w:val="both"/>
        <w:rPr>
          <w:rFonts w:ascii="Times New Roman" w:hAnsi="Times New Roman"/>
          <w:sz w:val="26"/>
        </w:rPr>
      </w:pPr>
      <w:r w:rsidRPr="00190B02">
        <w:rPr>
          <w:rFonts w:ascii="Times New Roman" w:hAnsi="Times New Roman"/>
          <w:sz w:val="26"/>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66B8285D"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IV. Разграничение балансовой принадлежности электрических сетей и</w:t>
      </w:r>
      <w:r w:rsidR="0072480F" w:rsidRPr="00190B02">
        <w:rPr>
          <w:rFonts w:ascii="Times New Roman" w:hAnsi="Times New Roman"/>
          <w:b/>
          <w:sz w:val="26"/>
        </w:rPr>
        <w:t xml:space="preserve"> </w:t>
      </w:r>
      <w:r w:rsidRPr="00190B02">
        <w:rPr>
          <w:rFonts w:ascii="Times New Roman" w:hAnsi="Times New Roman"/>
          <w:b/>
          <w:sz w:val="26"/>
        </w:rPr>
        <w:t>эксплуатационной ответственности Сторон</w:t>
      </w:r>
    </w:p>
    <w:p w14:paraId="41F1573E" w14:textId="17B990BB" w:rsidR="001E09CB" w:rsidRPr="00190B02" w:rsidRDefault="001E09CB" w:rsidP="001E09CB">
      <w:pPr>
        <w:spacing w:after="0" w:line="240" w:lineRule="auto"/>
        <w:ind w:firstLine="540"/>
        <w:jc w:val="both"/>
        <w:rPr>
          <w:rFonts w:ascii="Times New Roman" w:hAnsi="Times New Roman"/>
          <w:i/>
          <w:sz w:val="26"/>
        </w:rPr>
      </w:pPr>
      <w:r w:rsidRPr="00190B02">
        <w:rPr>
          <w:rFonts w:ascii="Times New Roman" w:hAnsi="Times New Roman"/>
          <w:sz w:val="26"/>
        </w:rPr>
        <w:t>13. Заявитель несет балансовую и эксплуатационную ответственность</w:t>
      </w:r>
      <w:r w:rsidR="00CD089D" w:rsidRPr="00190B02">
        <w:rPr>
          <w:rFonts w:ascii="Times New Roman" w:hAnsi="Times New Roman"/>
          <w:sz w:val="26"/>
        </w:rPr>
        <w:t xml:space="preserve"> </w:t>
      </w:r>
      <w:r w:rsidR="00CD089D" w:rsidRPr="00190B02">
        <w:rPr>
          <w:rFonts w:ascii="Times New Roman" w:hAnsi="Times New Roman"/>
          <w:sz w:val="26"/>
          <w:szCs w:val="26"/>
        </w:rPr>
        <w:t>до точки присоединения энергопринимающих устройств заявителя</w:t>
      </w:r>
      <w:r w:rsidR="0013274E" w:rsidRPr="00190B02">
        <w:rPr>
          <w:rFonts w:ascii="Times New Roman" w:hAnsi="Times New Roman"/>
          <w:sz w:val="26"/>
        </w:rPr>
        <w:t>.</w:t>
      </w:r>
    </w:p>
    <w:p w14:paraId="62ACCF18" w14:textId="77777777" w:rsidR="001E09CB" w:rsidRPr="00190B02" w:rsidRDefault="001E09CB" w:rsidP="0072480F">
      <w:pPr>
        <w:spacing w:before="120" w:after="120" w:line="240" w:lineRule="auto"/>
        <w:ind w:firstLine="720"/>
        <w:rPr>
          <w:rFonts w:ascii="Times New Roman" w:hAnsi="Times New Roman"/>
          <w:b/>
          <w:sz w:val="26"/>
        </w:rPr>
      </w:pPr>
      <w:r w:rsidRPr="00190B02">
        <w:rPr>
          <w:rFonts w:ascii="Times New Roman" w:hAnsi="Times New Roman"/>
          <w:b/>
          <w:sz w:val="26"/>
        </w:rPr>
        <w:t>V. Условия изменения, расторжения договора и ответственность Сторон</w:t>
      </w:r>
    </w:p>
    <w:p w14:paraId="4A089315"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lastRenderedPageBreak/>
        <w:t>14. Настоящий договор может быть изменен по письменному соглашению сторон или в судебном порядке.</w:t>
      </w:r>
    </w:p>
    <w:p w14:paraId="45FF7993"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15. Договор может быть расторгнут по требованию одной из сторон по основаниям, предусмотренным Гражданским кодексом Российской Федерации.</w:t>
      </w:r>
    </w:p>
    <w:p w14:paraId="74E7DA49"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D47C5D5" w14:textId="77777777" w:rsid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115236" w14:textId="77777777" w:rsidR="001066BE" w:rsidRPr="001066BE" w:rsidRDefault="00C77246" w:rsidP="001066BE">
      <w:pPr>
        <w:pStyle w:val="ConsPlusNormal"/>
        <w:ind w:firstLine="540"/>
        <w:jc w:val="both"/>
        <w:rPr>
          <w:rFonts w:ascii="Times New Roman" w:hAnsi="Times New Roman" w:cs="Times New Roman"/>
          <w:sz w:val="26"/>
          <w:szCs w:val="26"/>
        </w:rPr>
      </w:pPr>
      <w:r w:rsidRPr="00190B02">
        <w:rPr>
          <w:rFonts w:ascii="Times New Roman" w:hAnsi="Times New Roman"/>
          <w:sz w:val="26"/>
          <w:szCs w:val="26"/>
        </w:rPr>
        <w:t xml:space="preserve">17. </w:t>
      </w:r>
      <w:r w:rsidR="001066BE" w:rsidRPr="001066BE">
        <w:rPr>
          <w:rFonts w:ascii="Times New Roman" w:hAnsi="Times New Roman" w:cs="Times New Roman"/>
          <w:sz w:val="26"/>
          <w:szCs w:val="26"/>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58B90E5"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664292A1"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F43773" w14:textId="587859B6" w:rsidR="00C77246" w:rsidRPr="00190B02" w:rsidRDefault="001066BE" w:rsidP="001066BE">
      <w:pPr>
        <w:pStyle w:val="ConsPlusNormal"/>
        <w:ind w:firstLine="540"/>
        <w:jc w:val="both"/>
        <w:rPr>
          <w:rFonts w:ascii="Times New Roman" w:hAnsi="Times New Roman"/>
          <w:sz w:val="26"/>
          <w:szCs w:val="26"/>
        </w:rPr>
      </w:pPr>
      <w:r w:rsidRPr="001066BE">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B000FCC"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VI. Порядок разрешения споров</w:t>
      </w:r>
    </w:p>
    <w:p w14:paraId="1C6AB07F" w14:textId="77777777" w:rsidR="001E09CB" w:rsidRPr="00190B02" w:rsidRDefault="00C87828" w:rsidP="001E09CB">
      <w:pPr>
        <w:spacing w:after="0" w:line="240" w:lineRule="auto"/>
        <w:ind w:firstLine="709"/>
        <w:jc w:val="both"/>
        <w:rPr>
          <w:rFonts w:ascii="Times New Roman" w:hAnsi="Times New Roman"/>
          <w:sz w:val="26"/>
        </w:rPr>
      </w:pPr>
      <w:r w:rsidRPr="00190B02">
        <w:rPr>
          <w:rFonts w:ascii="Times New Roman" w:hAnsi="Times New Roman"/>
          <w:sz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1E09CB" w:rsidRPr="00190B02">
        <w:rPr>
          <w:rFonts w:ascii="Times New Roman" w:hAnsi="Times New Roman"/>
          <w:sz w:val="26"/>
        </w:rPr>
        <w:t>.</w:t>
      </w:r>
    </w:p>
    <w:p w14:paraId="4401B222"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VII. Заключительные положения</w:t>
      </w:r>
    </w:p>
    <w:p w14:paraId="101B8C75" w14:textId="100207FB" w:rsidR="001E09CB" w:rsidRPr="00190B02" w:rsidRDefault="001E09CB" w:rsidP="001E09CB">
      <w:pPr>
        <w:spacing w:after="0" w:line="240" w:lineRule="auto"/>
        <w:ind w:firstLine="709"/>
        <w:jc w:val="both"/>
        <w:rPr>
          <w:rFonts w:ascii="Times New Roman" w:hAnsi="Times New Roman"/>
          <w:sz w:val="26"/>
        </w:rPr>
      </w:pPr>
      <w:r w:rsidRPr="00190B02">
        <w:rPr>
          <w:rFonts w:ascii="Times New Roman" w:hAnsi="Times New Roman"/>
          <w:sz w:val="26"/>
        </w:rPr>
        <w:lastRenderedPageBreak/>
        <w:t>21. Настоящий договор считается заключенным</w:t>
      </w:r>
      <w:r w:rsidR="00CD089D" w:rsidRPr="00190B02">
        <w:rPr>
          <w:rFonts w:ascii="Times New Roman" w:hAnsi="Times New Roman"/>
          <w:sz w:val="26"/>
        </w:rPr>
        <w:t xml:space="preserve"> со дня оплаты заявителем счета на оплату технологического присоединения по договору</w:t>
      </w:r>
      <w:r w:rsidRPr="00190B02">
        <w:rPr>
          <w:rFonts w:ascii="Times New Roman" w:hAnsi="Times New Roman"/>
          <w:sz w:val="26"/>
        </w:rPr>
        <w:t>.</w:t>
      </w:r>
    </w:p>
    <w:p w14:paraId="659E7F4E" w14:textId="324B5B80" w:rsidR="001E09CB" w:rsidRPr="00190B02" w:rsidRDefault="0009731D" w:rsidP="0009731D">
      <w:pPr>
        <w:spacing w:after="0" w:line="240" w:lineRule="auto"/>
        <w:ind w:firstLine="709"/>
        <w:jc w:val="both"/>
        <w:rPr>
          <w:rFonts w:ascii="Times New Roman" w:hAnsi="Times New Roman"/>
          <w:sz w:val="26"/>
        </w:rPr>
      </w:pPr>
      <w:r w:rsidRPr="00190B02">
        <w:rPr>
          <w:rFonts w:ascii="Times New Roman" w:hAnsi="Times New Roman"/>
          <w:sz w:val="26"/>
        </w:rPr>
        <w:t>22 Настоящий договор составлен и подписан в двух экземплярах, по одному для каждой из Сторон.</w:t>
      </w:r>
    </w:p>
    <w:p w14:paraId="0C86C5FB" w14:textId="77777777" w:rsidR="008A2D8F" w:rsidRPr="00190B02" w:rsidRDefault="008A2D8F" w:rsidP="001E09CB">
      <w:pPr>
        <w:spacing w:after="0" w:line="240" w:lineRule="auto"/>
        <w:ind w:firstLine="709"/>
        <w:jc w:val="both"/>
        <w:rPr>
          <w:rFonts w:ascii="Times New Roman" w:hAnsi="Times New Roman"/>
          <w:sz w:val="26"/>
        </w:rPr>
      </w:pPr>
    </w:p>
    <w:p w14:paraId="2965DE37" w14:textId="77777777" w:rsidR="001E09CB" w:rsidRPr="00190B02" w:rsidRDefault="001E09CB" w:rsidP="001E09CB">
      <w:pPr>
        <w:spacing w:after="0" w:line="240" w:lineRule="auto"/>
        <w:jc w:val="center"/>
        <w:rPr>
          <w:rFonts w:ascii="Times New Roman" w:hAnsi="Times New Roman"/>
          <w:sz w:val="26"/>
        </w:rPr>
      </w:pPr>
      <w:r w:rsidRPr="00190B02">
        <w:rPr>
          <w:rFonts w:ascii="Times New Roman" w:hAnsi="Times New Roman"/>
          <w:sz w:val="26"/>
        </w:rPr>
        <w:t>Реквизиты Сторон</w:t>
      </w:r>
    </w:p>
    <w:p w14:paraId="440AA804" w14:textId="77777777" w:rsidR="007733AF" w:rsidRPr="00190B02" w:rsidRDefault="007733AF" w:rsidP="001E09CB">
      <w:pPr>
        <w:spacing w:after="0" w:line="240" w:lineRule="auto"/>
        <w:jc w:val="center"/>
        <w:rPr>
          <w:rFonts w:ascii="Times New Roman" w:hAnsi="Times New Roman"/>
          <w:sz w:val="26"/>
          <w:szCs w:val="26"/>
        </w:rPr>
      </w:pPr>
    </w:p>
    <w:tbl>
      <w:tblPr>
        <w:tblW w:w="9571" w:type="dxa"/>
        <w:tblLook w:val="04A0" w:firstRow="1" w:lastRow="0" w:firstColumn="1" w:lastColumn="0" w:noHBand="0" w:noVBand="1"/>
      </w:tblPr>
      <w:tblGrid>
        <w:gridCol w:w="4786"/>
        <w:gridCol w:w="4785"/>
      </w:tblGrid>
      <w:tr w:rsidR="007733AF" w:rsidRPr="00190B02" w14:paraId="65696021" w14:textId="77777777" w:rsidTr="008A2D8F">
        <w:tc>
          <w:tcPr>
            <w:tcW w:w="4786" w:type="dxa"/>
            <w:hideMark/>
          </w:tcPr>
          <w:p w14:paraId="67DC7898" w14:textId="77777777" w:rsidR="007A4820" w:rsidRPr="00190B02" w:rsidRDefault="007A4820" w:rsidP="0077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Сетевая организация:</w:t>
            </w:r>
          </w:p>
          <w:p w14:paraId="100B4294"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Акционерное </w:t>
            </w:r>
            <w:r w:rsidR="001A1683" w:rsidRPr="00190B02">
              <w:rPr>
                <w:rFonts w:ascii="Times New Roman" w:hAnsi="Times New Roman"/>
                <w:sz w:val="26"/>
                <w:szCs w:val="26"/>
                <w:lang w:eastAsia="x-none"/>
              </w:rPr>
              <w:t>о</w:t>
            </w:r>
            <w:r w:rsidRPr="00190B02">
              <w:rPr>
                <w:rFonts w:ascii="Times New Roman" w:hAnsi="Times New Roman"/>
                <w:sz w:val="26"/>
                <w:szCs w:val="26"/>
                <w:lang w:eastAsia="x-none"/>
              </w:rPr>
              <w:t>бщество «Югорская региональная электросетевая компания»</w:t>
            </w:r>
          </w:p>
          <w:p w14:paraId="1B05D5B3" w14:textId="77777777" w:rsidR="007425D0"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ИНН 8601045152  </w:t>
            </w:r>
          </w:p>
          <w:p w14:paraId="49E3F4C4"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КПП 860101001</w:t>
            </w:r>
          </w:p>
          <w:p w14:paraId="4931DAA5"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ОГРН 1118601002596</w:t>
            </w:r>
          </w:p>
          <w:p w14:paraId="189DC4C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Р/С 40602810467460000022</w:t>
            </w:r>
          </w:p>
          <w:p w14:paraId="7793FD02"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Западно-Сибирское отделение №</w:t>
            </w:r>
            <w:r w:rsidR="007425D0" w:rsidRPr="00190B02">
              <w:rPr>
                <w:rFonts w:ascii="Times New Roman" w:hAnsi="Times New Roman"/>
                <w:sz w:val="26"/>
                <w:szCs w:val="26"/>
                <w:lang w:eastAsia="x-none"/>
              </w:rPr>
              <w:t xml:space="preserve"> </w:t>
            </w:r>
            <w:r w:rsidRPr="00190B02">
              <w:rPr>
                <w:rFonts w:ascii="Times New Roman" w:hAnsi="Times New Roman"/>
                <w:sz w:val="26"/>
                <w:szCs w:val="26"/>
                <w:lang w:eastAsia="x-none"/>
              </w:rPr>
              <w:t xml:space="preserve">8647 </w:t>
            </w:r>
          </w:p>
          <w:p w14:paraId="035E1E55"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ПАО </w:t>
            </w:r>
            <w:r w:rsidR="007425D0" w:rsidRPr="00190B02">
              <w:rPr>
                <w:rFonts w:ascii="Times New Roman" w:hAnsi="Times New Roman"/>
                <w:sz w:val="26"/>
                <w:szCs w:val="26"/>
                <w:lang w:eastAsia="x-none"/>
              </w:rPr>
              <w:t>«</w:t>
            </w:r>
            <w:r w:rsidRPr="00190B02">
              <w:rPr>
                <w:rFonts w:ascii="Times New Roman" w:hAnsi="Times New Roman"/>
                <w:sz w:val="26"/>
                <w:szCs w:val="26"/>
                <w:lang w:eastAsia="x-none"/>
              </w:rPr>
              <w:t>Сбербанк</w:t>
            </w:r>
            <w:r w:rsidR="007425D0" w:rsidRPr="00190B02">
              <w:rPr>
                <w:rFonts w:ascii="Times New Roman" w:hAnsi="Times New Roman"/>
                <w:sz w:val="26"/>
                <w:szCs w:val="26"/>
                <w:lang w:eastAsia="x-none"/>
              </w:rPr>
              <w:t>»</w:t>
            </w:r>
          </w:p>
          <w:p w14:paraId="4CBE45D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БИК 047102651  </w:t>
            </w:r>
          </w:p>
          <w:p w14:paraId="3A8B4F2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к/с 30101810800000000651</w:t>
            </w:r>
          </w:p>
          <w:p w14:paraId="0D698961"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Адрес: 628012,</w:t>
            </w:r>
            <w:r w:rsidRPr="00190B02">
              <w:rPr>
                <w:rFonts w:ascii="Times New Roman" w:hAnsi="Times New Roman"/>
                <w:sz w:val="26"/>
                <w:szCs w:val="26"/>
              </w:rPr>
              <w:t xml:space="preserve"> Ханты-Мансийский автономный округ</w:t>
            </w:r>
            <w:r w:rsidR="007425D0" w:rsidRPr="00190B02">
              <w:rPr>
                <w:rFonts w:ascii="Times New Roman" w:hAnsi="Times New Roman"/>
                <w:sz w:val="26"/>
                <w:szCs w:val="26"/>
              </w:rPr>
              <w:t xml:space="preserve"> </w:t>
            </w:r>
            <w:r w:rsidRPr="00190B02">
              <w:rPr>
                <w:rFonts w:ascii="Times New Roman" w:hAnsi="Times New Roman"/>
                <w:sz w:val="26"/>
                <w:szCs w:val="26"/>
              </w:rPr>
              <w:t>-</w:t>
            </w:r>
            <w:r w:rsidR="007425D0" w:rsidRPr="00190B02">
              <w:rPr>
                <w:rFonts w:ascii="Times New Roman" w:hAnsi="Times New Roman"/>
                <w:sz w:val="26"/>
                <w:szCs w:val="26"/>
              </w:rPr>
              <w:t xml:space="preserve"> </w:t>
            </w:r>
            <w:r w:rsidRPr="00190B02">
              <w:rPr>
                <w:rFonts w:ascii="Times New Roman" w:hAnsi="Times New Roman"/>
                <w:sz w:val="26"/>
                <w:szCs w:val="26"/>
              </w:rPr>
              <w:t>Югра</w:t>
            </w:r>
            <w:r w:rsidRPr="00190B02">
              <w:rPr>
                <w:rFonts w:ascii="Times New Roman" w:hAnsi="Times New Roman"/>
                <w:sz w:val="26"/>
                <w:szCs w:val="26"/>
                <w:lang w:eastAsia="x-none"/>
              </w:rPr>
              <w:t>,</w:t>
            </w:r>
          </w:p>
          <w:p w14:paraId="24C816C5" w14:textId="77777777" w:rsidR="008A2D8F"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г. Ханты-Мансийск, ул. Ленина, 52/1</w:t>
            </w:r>
          </w:p>
        </w:tc>
        <w:tc>
          <w:tcPr>
            <w:tcW w:w="4785" w:type="dxa"/>
            <w:hideMark/>
          </w:tcPr>
          <w:p w14:paraId="2B1E56D0" w14:textId="77777777" w:rsidR="007A4820" w:rsidRPr="00190B02" w:rsidRDefault="007A4820" w:rsidP="00B4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Заявитель:</w:t>
            </w:r>
          </w:p>
          <w:tbl>
            <w:tblPr>
              <w:tblW w:w="0" w:type="auto"/>
              <w:tblCellMar>
                <w:top w:w="102" w:type="dxa"/>
                <w:left w:w="62" w:type="dxa"/>
                <w:bottom w:w="102" w:type="dxa"/>
                <w:right w:w="62" w:type="dxa"/>
              </w:tblCellMar>
              <w:tblLook w:val="0000" w:firstRow="0" w:lastRow="0" w:firstColumn="0" w:lastColumn="0" w:noHBand="0" w:noVBand="0"/>
            </w:tblPr>
            <w:tblGrid>
              <w:gridCol w:w="4315"/>
            </w:tblGrid>
            <w:tr w:rsidR="006C01CC" w14:paraId="7FE2654F" w14:textId="77777777" w:rsidTr="00220307">
              <w:trPr>
                <w:trHeight w:val="5379"/>
              </w:trPr>
              <w:tc>
                <w:tcPr>
                  <w:tcW w:w="4315" w:type="dxa"/>
                </w:tcPr>
                <w:tbl>
                  <w:tblPr>
                    <w:tblW w:w="0" w:type="auto"/>
                    <w:tblCellMar>
                      <w:top w:w="102" w:type="dxa"/>
                      <w:left w:w="62" w:type="dxa"/>
                      <w:bottom w:w="102" w:type="dxa"/>
                      <w:right w:w="62" w:type="dxa"/>
                    </w:tblCellMar>
                    <w:tblLook w:val="0000" w:firstRow="0" w:lastRow="0" w:firstColumn="0" w:lastColumn="0" w:noHBand="0" w:noVBand="0"/>
                  </w:tblPr>
                  <w:tblGrid>
                    <w:gridCol w:w="4191"/>
                  </w:tblGrid>
                  <w:tr w:rsidR="006C01CC" w14:paraId="0CFD36DE" w14:textId="77777777" w:rsidTr="0094653F">
                    <w:tc>
                      <w:tcPr>
                        <w:tcW w:w="4315" w:type="dxa"/>
                        <w:tcBorders>
                          <w:bottom w:val="single" w:sz="4" w:space="0" w:color="auto"/>
                        </w:tcBorders>
                      </w:tcPr>
                      <w:p w14:paraId="613D6FF7"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3B843853" w14:textId="77777777" w:rsidTr="0094653F">
                    <w:tc>
                      <w:tcPr>
                        <w:tcW w:w="4315" w:type="dxa"/>
                        <w:tcBorders>
                          <w:top w:val="single" w:sz="4" w:space="0" w:color="auto"/>
                        </w:tcBorders>
                      </w:tcPr>
                      <w:p w14:paraId="692E97D8"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(для юридических лиц - полное наименование)</w:t>
                        </w:r>
                      </w:p>
                    </w:tc>
                  </w:tr>
                  <w:tr w:rsidR="006C01CC" w14:paraId="519A5EE3" w14:textId="77777777" w:rsidTr="0094653F">
                    <w:tc>
                      <w:tcPr>
                        <w:tcW w:w="4315" w:type="dxa"/>
                        <w:tcBorders>
                          <w:bottom w:val="single" w:sz="4" w:space="0" w:color="auto"/>
                        </w:tcBorders>
                      </w:tcPr>
                      <w:p w14:paraId="5A718F7C"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1EAC737B" w14:textId="77777777" w:rsidTr="0094653F">
                    <w:tc>
                      <w:tcPr>
                        <w:tcW w:w="4315" w:type="dxa"/>
                        <w:tcBorders>
                          <w:top w:val="single" w:sz="4" w:space="0" w:color="auto"/>
                        </w:tcBorders>
                      </w:tcPr>
                      <w:p w14:paraId="2A371850"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(номер записи в Едином государственном реестре юридических лиц)</w:t>
                        </w:r>
                      </w:p>
                    </w:tc>
                  </w:tr>
                  <w:tr w:rsidR="006C01CC" w14:paraId="497EE743" w14:textId="77777777" w:rsidTr="0094653F">
                    <w:tc>
                      <w:tcPr>
                        <w:tcW w:w="4315" w:type="dxa"/>
                      </w:tcPr>
                      <w:p w14:paraId="58D6F4EC" w14:textId="0119827B" w:rsidR="006C01CC" w:rsidRPr="006C01CC" w:rsidRDefault="006C01CC" w:rsidP="006C01CC">
                        <w:pPr>
                          <w:autoSpaceDE w:val="0"/>
                          <w:autoSpaceDN w:val="0"/>
                          <w:adjustRightInd w:val="0"/>
                          <w:spacing w:after="0" w:line="240" w:lineRule="auto"/>
                          <w:rPr>
                            <w:rFonts w:ascii="Times New Roman" w:hAnsi="Times New Roman"/>
                            <w:sz w:val="26"/>
                            <w:szCs w:val="26"/>
                          </w:rPr>
                        </w:pPr>
                        <w:r w:rsidRPr="006C01CC">
                          <w:rPr>
                            <w:rFonts w:ascii="Times New Roman" w:hAnsi="Times New Roman"/>
                            <w:sz w:val="26"/>
                            <w:szCs w:val="26"/>
                          </w:rPr>
                          <w:t>ИНН __________________________</w:t>
                        </w:r>
                      </w:p>
                    </w:tc>
                  </w:tr>
                  <w:tr w:rsidR="006C01CC" w14:paraId="1720013D" w14:textId="77777777" w:rsidTr="0094653F">
                    <w:tc>
                      <w:tcPr>
                        <w:tcW w:w="4315" w:type="dxa"/>
                        <w:tcBorders>
                          <w:bottom w:val="single" w:sz="4" w:space="0" w:color="auto"/>
                        </w:tcBorders>
                      </w:tcPr>
                      <w:p w14:paraId="247AD3E7"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3920F446" w14:textId="77777777" w:rsidTr="0094653F">
                    <w:trPr>
                      <w:trHeight w:val="299"/>
                    </w:trPr>
                    <w:tc>
                      <w:tcPr>
                        <w:tcW w:w="4315" w:type="dxa"/>
                        <w:vMerge w:val="restart"/>
                        <w:tcBorders>
                          <w:top w:val="single" w:sz="4" w:space="0" w:color="auto"/>
                        </w:tcBorders>
                      </w:tcPr>
                      <w:p w14:paraId="41DC3D1A"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(должность, фамилия, имя, отчество лица,</w:t>
                        </w:r>
                      </w:p>
                    </w:tc>
                  </w:tr>
                  <w:tr w:rsidR="006C01CC" w14:paraId="23A201B3" w14:textId="77777777" w:rsidTr="0094653F">
                    <w:trPr>
                      <w:trHeight w:val="299"/>
                    </w:trPr>
                    <w:tc>
                      <w:tcPr>
                        <w:tcW w:w="4315" w:type="dxa"/>
                        <w:vMerge/>
                        <w:tcBorders>
                          <w:top w:val="single" w:sz="4" w:space="0" w:color="auto"/>
                        </w:tcBorders>
                      </w:tcPr>
                      <w:p w14:paraId="4047F580"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p>
                    </w:tc>
                  </w:tr>
                  <w:tr w:rsidR="006C01CC" w14:paraId="2BCDEC56" w14:textId="77777777" w:rsidTr="0094653F">
                    <w:tc>
                      <w:tcPr>
                        <w:tcW w:w="4315" w:type="dxa"/>
                        <w:tcBorders>
                          <w:bottom w:val="single" w:sz="4" w:space="0" w:color="auto"/>
                        </w:tcBorders>
                      </w:tcPr>
                      <w:p w14:paraId="1927ED79"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43AA2016" w14:textId="77777777" w:rsidTr="0094653F">
                    <w:trPr>
                      <w:trHeight w:val="299"/>
                    </w:trPr>
                    <w:tc>
                      <w:tcPr>
                        <w:tcW w:w="4315" w:type="dxa"/>
                        <w:vMerge w:val="restart"/>
                        <w:tcBorders>
                          <w:top w:val="single" w:sz="4" w:space="0" w:color="auto"/>
                        </w:tcBorders>
                      </w:tcPr>
                      <w:p w14:paraId="15F06D9F"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действующего от имени юридического лица)</w:t>
                        </w:r>
                      </w:p>
                    </w:tc>
                  </w:tr>
                  <w:tr w:rsidR="006C01CC" w14:paraId="722B11FC" w14:textId="77777777" w:rsidTr="0094653F">
                    <w:trPr>
                      <w:trHeight w:val="299"/>
                    </w:trPr>
                    <w:tc>
                      <w:tcPr>
                        <w:tcW w:w="4315" w:type="dxa"/>
                        <w:vMerge/>
                        <w:tcBorders>
                          <w:top w:val="single" w:sz="4" w:space="0" w:color="auto"/>
                        </w:tcBorders>
                      </w:tcPr>
                      <w:p w14:paraId="709DD617"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p>
                    </w:tc>
                  </w:tr>
                  <w:tr w:rsidR="006C01CC" w14:paraId="22125CB5" w14:textId="77777777" w:rsidTr="0094653F">
                    <w:tc>
                      <w:tcPr>
                        <w:tcW w:w="4315" w:type="dxa"/>
                        <w:tcBorders>
                          <w:bottom w:val="single" w:sz="4" w:space="0" w:color="auto"/>
                        </w:tcBorders>
                      </w:tcPr>
                      <w:p w14:paraId="795DE475"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58BED7DB" w14:textId="77777777" w:rsidTr="0094653F">
                    <w:tc>
                      <w:tcPr>
                        <w:tcW w:w="4315" w:type="dxa"/>
                        <w:tcBorders>
                          <w:top w:val="single" w:sz="4" w:space="0" w:color="auto"/>
                          <w:bottom w:val="single" w:sz="4" w:space="0" w:color="auto"/>
                        </w:tcBorders>
                      </w:tcPr>
                      <w:p w14:paraId="357B5D80"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410B21AC" w14:textId="77777777" w:rsidTr="0094653F">
                    <w:tc>
                      <w:tcPr>
                        <w:tcW w:w="4315" w:type="dxa"/>
                        <w:tcBorders>
                          <w:top w:val="single" w:sz="4" w:space="0" w:color="auto"/>
                        </w:tcBorders>
                      </w:tcPr>
                      <w:p w14:paraId="2C6BDD07"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(место нахождения)</w:t>
                        </w:r>
                      </w:p>
                    </w:tc>
                  </w:tr>
                  <w:tr w:rsidR="006C01CC" w14:paraId="196068D5" w14:textId="77777777" w:rsidTr="0094653F">
                    <w:tc>
                      <w:tcPr>
                        <w:tcW w:w="4315" w:type="dxa"/>
                        <w:tcBorders>
                          <w:bottom w:val="single" w:sz="4" w:space="0" w:color="auto"/>
                        </w:tcBorders>
                      </w:tcPr>
                      <w:p w14:paraId="63178BF0"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4ACC772E" w14:textId="77777777" w:rsidTr="0094653F">
                    <w:tc>
                      <w:tcPr>
                        <w:tcW w:w="4315" w:type="dxa"/>
                        <w:tcBorders>
                          <w:top w:val="single" w:sz="4" w:space="0" w:color="auto"/>
                        </w:tcBorders>
                      </w:tcPr>
                      <w:p w14:paraId="22A26369"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(для индивидуальных предпринимателей - фамилия, имя, отчество)</w:t>
                        </w:r>
                      </w:p>
                    </w:tc>
                  </w:tr>
                  <w:tr w:rsidR="006C01CC" w14:paraId="567EEC8D" w14:textId="77777777" w:rsidTr="0094653F">
                    <w:tc>
                      <w:tcPr>
                        <w:tcW w:w="4315" w:type="dxa"/>
                        <w:tcBorders>
                          <w:bottom w:val="single" w:sz="4" w:space="0" w:color="auto"/>
                        </w:tcBorders>
                      </w:tcPr>
                      <w:p w14:paraId="2104F6DB"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32B7FC0E" w14:textId="77777777" w:rsidTr="0094653F">
                    <w:tc>
                      <w:tcPr>
                        <w:tcW w:w="4315" w:type="dxa"/>
                        <w:tcBorders>
                          <w:top w:val="single" w:sz="4" w:space="0" w:color="auto"/>
                        </w:tcBorders>
                      </w:tcPr>
                      <w:p w14:paraId="5E45B184"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(номер записи в Едином государственном реестре индивидуальных предпринимателей и дата ее внесения в реестр)</w:t>
                        </w:r>
                      </w:p>
                    </w:tc>
                  </w:tr>
                  <w:tr w:rsidR="006C01CC" w14:paraId="52AF1FE8" w14:textId="77777777" w:rsidTr="0094653F">
                    <w:tc>
                      <w:tcPr>
                        <w:tcW w:w="4315" w:type="dxa"/>
                        <w:tcBorders>
                          <w:bottom w:val="single" w:sz="4" w:space="0" w:color="auto"/>
                        </w:tcBorders>
                      </w:tcPr>
                      <w:p w14:paraId="574D7C87"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65A6D7BD" w14:textId="77777777" w:rsidTr="0094653F">
                    <w:tc>
                      <w:tcPr>
                        <w:tcW w:w="4315" w:type="dxa"/>
                        <w:tcBorders>
                          <w:top w:val="single" w:sz="4" w:space="0" w:color="auto"/>
                        </w:tcBorders>
                      </w:tcPr>
                      <w:p w14:paraId="2367F175"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lastRenderedPageBreak/>
                          <w:t>(серия, номер и дата выдачи паспорта или</w:t>
                        </w:r>
                      </w:p>
                    </w:tc>
                  </w:tr>
                  <w:tr w:rsidR="006C01CC" w14:paraId="7E9E2568" w14:textId="77777777" w:rsidTr="0094653F">
                    <w:tc>
                      <w:tcPr>
                        <w:tcW w:w="4315" w:type="dxa"/>
                        <w:tcBorders>
                          <w:bottom w:val="single" w:sz="4" w:space="0" w:color="auto"/>
                        </w:tcBorders>
                      </w:tcPr>
                      <w:p w14:paraId="4CAF5D61"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77011C61" w14:textId="77777777" w:rsidTr="0094653F">
                    <w:tc>
                      <w:tcPr>
                        <w:tcW w:w="4315" w:type="dxa"/>
                        <w:tcBorders>
                          <w:top w:val="single" w:sz="4" w:space="0" w:color="auto"/>
                        </w:tcBorders>
                      </w:tcPr>
                      <w:p w14:paraId="140DF873" w14:textId="77777777" w:rsidR="006C01CC" w:rsidRPr="006C01CC" w:rsidRDefault="006C01CC" w:rsidP="006C01CC">
                        <w:pPr>
                          <w:autoSpaceDE w:val="0"/>
                          <w:autoSpaceDN w:val="0"/>
                          <w:adjustRightInd w:val="0"/>
                          <w:spacing w:after="0" w:line="240" w:lineRule="auto"/>
                          <w:jc w:val="center"/>
                          <w:rPr>
                            <w:rFonts w:ascii="Times New Roman" w:hAnsi="Times New Roman"/>
                            <w:sz w:val="26"/>
                            <w:szCs w:val="26"/>
                          </w:rPr>
                        </w:pPr>
                        <w:r w:rsidRPr="006C01CC">
                          <w:rPr>
                            <w:rFonts w:ascii="Times New Roman" w:hAnsi="Times New Roman"/>
                            <w:sz w:val="26"/>
                            <w:szCs w:val="26"/>
                          </w:rPr>
                          <w:t>иного документа, удостоверяющего личность в соответствии с законодательством Российской Федерации)</w:t>
                        </w:r>
                      </w:p>
                    </w:tc>
                  </w:tr>
                  <w:tr w:rsidR="006C01CC" w14:paraId="300DE114" w14:textId="77777777" w:rsidTr="0094653F">
                    <w:tc>
                      <w:tcPr>
                        <w:tcW w:w="4315" w:type="dxa"/>
                      </w:tcPr>
                      <w:p w14:paraId="00AAB5D2" w14:textId="55167D0E" w:rsidR="006C01CC" w:rsidRPr="006C01CC" w:rsidRDefault="006C01CC" w:rsidP="006C01CC">
                        <w:pPr>
                          <w:autoSpaceDE w:val="0"/>
                          <w:autoSpaceDN w:val="0"/>
                          <w:adjustRightInd w:val="0"/>
                          <w:spacing w:after="0" w:line="240" w:lineRule="auto"/>
                          <w:rPr>
                            <w:rFonts w:ascii="Times New Roman" w:hAnsi="Times New Roman"/>
                            <w:sz w:val="26"/>
                            <w:szCs w:val="26"/>
                          </w:rPr>
                        </w:pPr>
                        <w:r w:rsidRPr="006C01CC">
                          <w:rPr>
                            <w:rFonts w:ascii="Times New Roman" w:hAnsi="Times New Roman"/>
                            <w:sz w:val="26"/>
                            <w:szCs w:val="26"/>
                          </w:rPr>
                          <w:t>ИНН __________________________</w:t>
                        </w:r>
                      </w:p>
                    </w:tc>
                  </w:tr>
                  <w:tr w:rsidR="006C01CC" w14:paraId="1FE3AB53" w14:textId="77777777" w:rsidTr="0094653F">
                    <w:tc>
                      <w:tcPr>
                        <w:tcW w:w="4315" w:type="dxa"/>
                        <w:tcBorders>
                          <w:bottom w:val="single" w:sz="4" w:space="0" w:color="auto"/>
                        </w:tcBorders>
                      </w:tcPr>
                      <w:p w14:paraId="1F80810E"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65AAB75D" w14:textId="77777777" w:rsidTr="0094653F">
                    <w:tc>
                      <w:tcPr>
                        <w:tcW w:w="4315" w:type="dxa"/>
                        <w:tcBorders>
                          <w:top w:val="single" w:sz="4" w:space="0" w:color="auto"/>
                          <w:bottom w:val="single" w:sz="4" w:space="0" w:color="auto"/>
                        </w:tcBorders>
                      </w:tcPr>
                      <w:p w14:paraId="7C3057F1"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5832C23D" w14:textId="77777777" w:rsidTr="0094653F">
                    <w:tc>
                      <w:tcPr>
                        <w:tcW w:w="4315" w:type="dxa"/>
                        <w:tcBorders>
                          <w:top w:val="single" w:sz="4" w:space="0" w:color="auto"/>
                        </w:tcBorders>
                      </w:tcPr>
                      <w:p w14:paraId="6149684A" w14:textId="26233546" w:rsidR="006C01CC" w:rsidRPr="006C01CC" w:rsidRDefault="006C01CC" w:rsidP="006C01CC">
                        <w:pPr>
                          <w:autoSpaceDE w:val="0"/>
                          <w:autoSpaceDN w:val="0"/>
                          <w:adjustRightInd w:val="0"/>
                          <w:spacing w:after="0" w:line="240" w:lineRule="auto"/>
                          <w:rPr>
                            <w:rFonts w:ascii="Times New Roman" w:hAnsi="Times New Roman"/>
                            <w:sz w:val="26"/>
                            <w:szCs w:val="26"/>
                          </w:rPr>
                        </w:pPr>
                        <w:r w:rsidRPr="006C01CC">
                          <w:rPr>
                            <w:rFonts w:ascii="Times New Roman" w:hAnsi="Times New Roman"/>
                            <w:sz w:val="26"/>
                            <w:szCs w:val="26"/>
                          </w:rPr>
                          <w:t>Место жительства _______________</w:t>
                        </w:r>
                      </w:p>
                    </w:tc>
                  </w:tr>
                  <w:tr w:rsidR="006C01CC" w14:paraId="2BFDB33E" w14:textId="77777777" w:rsidTr="0094653F">
                    <w:tc>
                      <w:tcPr>
                        <w:tcW w:w="4315" w:type="dxa"/>
                        <w:tcBorders>
                          <w:bottom w:val="single" w:sz="4" w:space="0" w:color="auto"/>
                        </w:tcBorders>
                      </w:tcPr>
                      <w:p w14:paraId="2E527275"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r w:rsidR="006C01CC" w14:paraId="1F7A6499" w14:textId="77777777" w:rsidTr="0094653F">
                    <w:tc>
                      <w:tcPr>
                        <w:tcW w:w="4315" w:type="dxa"/>
                        <w:tcBorders>
                          <w:top w:val="single" w:sz="4" w:space="0" w:color="auto"/>
                          <w:bottom w:val="single" w:sz="4" w:space="0" w:color="auto"/>
                        </w:tcBorders>
                      </w:tcPr>
                      <w:p w14:paraId="3ED228F7" w14:textId="77777777" w:rsidR="006C01CC" w:rsidRPr="006C01CC" w:rsidRDefault="006C01CC" w:rsidP="006C01CC">
                        <w:pPr>
                          <w:autoSpaceDE w:val="0"/>
                          <w:autoSpaceDN w:val="0"/>
                          <w:adjustRightInd w:val="0"/>
                          <w:spacing w:after="0" w:line="240" w:lineRule="auto"/>
                          <w:rPr>
                            <w:rFonts w:ascii="Times New Roman" w:hAnsi="Times New Roman"/>
                            <w:sz w:val="26"/>
                            <w:szCs w:val="26"/>
                          </w:rPr>
                        </w:pPr>
                      </w:p>
                    </w:tc>
                  </w:tr>
                </w:tbl>
                <w:p w14:paraId="012B943C" w14:textId="77777777" w:rsidR="006C01CC" w:rsidRDefault="006C01CC" w:rsidP="001066BE">
                  <w:pPr>
                    <w:autoSpaceDE w:val="0"/>
                    <w:autoSpaceDN w:val="0"/>
                    <w:adjustRightInd w:val="0"/>
                    <w:spacing w:after="0" w:line="240" w:lineRule="auto"/>
                    <w:rPr>
                      <w:rFonts w:ascii="Times New Roman" w:hAnsi="Times New Roman"/>
                      <w:sz w:val="26"/>
                      <w:szCs w:val="26"/>
                    </w:rPr>
                  </w:pPr>
                </w:p>
              </w:tc>
            </w:tr>
          </w:tbl>
          <w:p w14:paraId="213ABCCA" w14:textId="413A4F99" w:rsidR="008A2D8F" w:rsidRPr="00190B02" w:rsidRDefault="008A2D8F" w:rsidP="00B4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p>
        </w:tc>
      </w:tr>
    </w:tbl>
    <w:p w14:paraId="1699CE86" w14:textId="77777777" w:rsidR="00C53E28" w:rsidRPr="00190B02" w:rsidRDefault="00C53E28" w:rsidP="007733AF">
      <w:pPr>
        <w:autoSpaceDE w:val="0"/>
        <w:autoSpaceDN w:val="0"/>
        <w:adjustRightInd w:val="0"/>
        <w:spacing w:after="0" w:line="240" w:lineRule="auto"/>
        <w:jc w:val="center"/>
        <w:rPr>
          <w:rFonts w:ascii="Times New Roman" w:eastAsia="Calibri" w:hAnsi="Times New Roman"/>
          <w:sz w:val="26"/>
          <w:szCs w:val="26"/>
          <w:lang w:eastAsia="en-US"/>
        </w:rPr>
      </w:pPr>
    </w:p>
    <w:p w14:paraId="259499D0" w14:textId="77777777" w:rsidR="007733AF" w:rsidRPr="00190B02" w:rsidRDefault="007733AF" w:rsidP="007733AF">
      <w:pPr>
        <w:autoSpaceDE w:val="0"/>
        <w:autoSpaceDN w:val="0"/>
        <w:adjustRightInd w:val="0"/>
        <w:spacing w:after="0" w:line="240" w:lineRule="auto"/>
        <w:jc w:val="center"/>
        <w:rPr>
          <w:rFonts w:ascii="Times New Roman" w:eastAsia="Calibri" w:hAnsi="Times New Roman"/>
          <w:sz w:val="26"/>
          <w:szCs w:val="26"/>
          <w:lang w:eastAsia="en-US"/>
        </w:rPr>
      </w:pPr>
      <w:r w:rsidRPr="00190B02">
        <w:rPr>
          <w:rFonts w:ascii="Times New Roman" w:eastAsia="Calibri" w:hAnsi="Times New Roman"/>
          <w:sz w:val="26"/>
          <w:szCs w:val="26"/>
          <w:lang w:eastAsia="en-US"/>
        </w:rPr>
        <w:t>ПОДПИСИ СТОРОН:</w:t>
      </w:r>
    </w:p>
    <w:p w14:paraId="50DD7DB4" w14:textId="77777777" w:rsidR="00C30B5A" w:rsidRPr="00190B02" w:rsidRDefault="00C30B5A" w:rsidP="007733AF">
      <w:pPr>
        <w:autoSpaceDE w:val="0"/>
        <w:autoSpaceDN w:val="0"/>
        <w:adjustRightInd w:val="0"/>
        <w:spacing w:after="0" w:line="240" w:lineRule="auto"/>
        <w:ind w:firstLine="540"/>
        <w:jc w:val="both"/>
        <w:rPr>
          <w:rFonts w:ascii="Times New Roman" w:eastAsia="Calibri" w:hAnsi="Times New Roman"/>
          <w:sz w:val="26"/>
          <w:szCs w:val="26"/>
          <w:lang w:eastAsia="en-US"/>
        </w:rPr>
      </w:pPr>
    </w:p>
    <w:tbl>
      <w:tblPr>
        <w:tblW w:w="9747" w:type="dxa"/>
        <w:tblLayout w:type="fixed"/>
        <w:tblLook w:val="04A0" w:firstRow="1" w:lastRow="0" w:firstColumn="1" w:lastColumn="0" w:noHBand="0" w:noVBand="1"/>
      </w:tblPr>
      <w:tblGrid>
        <w:gridCol w:w="4644"/>
        <w:gridCol w:w="5103"/>
      </w:tblGrid>
      <w:tr w:rsidR="00DA6656" w:rsidRPr="00190B02" w14:paraId="32DAB9F4" w14:textId="77777777" w:rsidTr="00E751C6">
        <w:tc>
          <w:tcPr>
            <w:tcW w:w="4644" w:type="dxa"/>
            <w:hideMark/>
          </w:tcPr>
          <w:p w14:paraId="5C2C449F" w14:textId="14D09B1F" w:rsidR="00DA6656" w:rsidRPr="00190B02" w:rsidRDefault="00DA6656" w:rsidP="00190B02">
            <w:pPr>
              <w:rPr>
                <w:rFonts w:ascii="Times New Roman" w:eastAsia="Calibri" w:hAnsi="Times New Roman"/>
                <w:sz w:val="26"/>
                <w:szCs w:val="26"/>
                <w:lang w:eastAsia="en-US"/>
              </w:rPr>
            </w:pPr>
          </w:p>
        </w:tc>
        <w:tc>
          <w:tcPr>
            <w:tcW w:w="5103" w:type="dxa"/>
            <w:hideMark/>
          </w:tcPr>
          <w:p w14:paraId="2951669F" w14:textId="77777777" w:rsidR="00DA6656" w:rsidRPr="00190B02" w:rsidRDefault="00DA6656" w:rsidP="009F4CFB">
            <w:pPr>
              <w:ind w:left="207"/>
              <w:rPr>
                <w:rFonts w:ascii="Times New Roman" w:eastAsia="Calibri" w:hAnsi="Times New Roman"/>
                <w:sz w:val="26"/>
                <w:szCs w:val="26"/>
                <w:lang w:eastAsia="en-US"/>
              </w:rPr>
            </w:pPr>
          </w:p>
        </w:tc>
      </w:tr>
      <w:tr w:rsidR="00DA6656" w:rsidRPr="005C5AC6" w14:paraId="44CFEB4E" w14:textId="77777777" w:rsidTr="00E751C6">
        <w:tc>
          <w:tcPr>
            <w:tcW w:w="4644" w:type="dxa"/>
          </w:tcPr>
          <w:p w14:paraId="0C1C9777" w14:textId="299D8972" w:rsidR="00DA6656" w:rsidRPr="00190B02" w:rsidRDefault="00ED528C">
            <w:pPr>
              <w:rPr>
                <w:rFonts w:ascii="Times New Roman" w:eastAsia="Calibri" w:hAnsi="Times New Roman"/>
                <w:sz w:val="26"/>
                <w:szCs w:val="26"/>
                <w:lang w:eastAsia="en-US"/>
              </w:rPr>
            </w:pPr>
            <w:r w:rsidRPr="00190B02">
              <w:rPr>
                <w:rFonts w:ascii="Times New Roman" w:eastAsia="Calibri" w:hAnsi="Times New Roman"/>
                <w:sz w:val="26"/>
                <w:szCs w:val="26"/>
                <w:lang w:eastAsia="en-US"/>
              </w:rPr>
              <w:t>________________</w:t>
            </w:r>
          </w:p>
          <w:p w14:paraId="3FEB7132" w14:textId="77777777" w:rsidR="00DA6656" w:rsidRPr="00190B02" w:rsidRDefault="00DA6656">
            <w:pPr>
              <w:rPr>
                <w:rFonts w:ascii="Times New Roman" w:eastAsia="Calibri" w:hAnsi="Times New Roman"/>
                <w:sz w:val="26"/>
                <w:szCs w:val="26"/>
                <w:lang w:eastAsia="en-US"/>
              </w:rPr>
            </w:pPr>
            <w:r w:rsidRPr="00190B02">
              <w:rPr>
                <w:rFonts w:ascii="Times New Roman" w:eastAsia="Calibri" w:hAnsi="Times New Roman"/>
                <w:sz w:val="26"/>
                <w:szCs w:val="26"/>
                <w:lang w:eastAsia="en-US"/>
              </w:rPr>
              <w:t>МП</w:t>
            </w:r>
          </w:p>
        </w:tc>
        <w:tc>
          <w:tcPr>
            <w:tcW w:w="5103" w:type="dxa"/>
          </w:tcPr>
          <w:p w14:paraId="46625126" w14:textId="7787A3A3" w:rsidR="00DA6656" w:rsidRPr="004547E6" w:rsidRDefault="00DA6656" w:rsidP="00190B02">
            <w:pPr>
              <w:ind w:left="207"/>
              <w:rPr>
                <w:rFonts w:ascii="Times New Roman" w:eastAsia="Calibri" w:hAnsi="Times New Roman"/>
                <w:sz w:val="26"/>
                <w:szCs w:val="26"/>
                <w:lang w:eastAsia="en-US"/>
              </w:rPr>
            </w:pPr>
            <w:r w:rsidRPr="00190B02">
              <w:rPr>
                <w:rFonts w:ascii="Times New Roman" w:eastAsia="Calibri" w:hAnsi="Times New Roman"/>
                <w:sz w:val="26"/>
                <w:szCs w:val="26"/>
                <w:lang w:eastAsia="en-US"/>
              </w:rPr>
              <w:t>______________</w:t>
            </w:r>
          </w:p>
        </w:tc>
      </w:tr>
    </w:tbl>
    <w:p w14:paraId="6A8F153B" w14:textId="77777777" w:rsidR="00485003" w:rsidRDefault="00485003" w:rsidP="00485003">
      <w:pPr>
        <w:spacing w:after="0" w:line="240" w:lineRule="auto"/>
        <w:rPr>
          <w:rFonts w:ascii="Times New Roman" w:hAnsi="Times New Roman"/>
          <w:sz w:val="26"/>
          <w:szCs w:val="26"/>
        </w:rPr>
      </w:pPr>
      <w:r>
        <w:rPr>
          <w:rFonts w:ascii="Times New Roman" w:hAnsi="Times New Roman"/>
          <w:sz w:val="26"/>
          <w:szCs w:val="26"/>
        </w:rPr>
        <w:br w:type="page"/>
      </w:r>
    </w:p>
    <w:p w14:paraId="0E2E599E" w14:textId="77777777" w:rsidR="00485003" w:rsidRPr="002108FD" w:rsidRDefault="00485003" w:rsidP="00485003">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6D14AF7E" wp14:editId="4D9D6949">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2ADD00BE" wp14:editId="7B725016">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523875" cy="523240"/>
                    </a:xfrm>
                    <a:prstGeom prst="rect">
                      <a:avLst/>
                    </a:prstGeom>
                  </pic:spPr>
                </pic:pic>
              </a:graphicData>
            </a:graphic>
          </wp:anchor>
        </w:drawing>
      </w:r>
      <w:bookmarkStart w:id="0" w:name="_GoBack"/>
      <w:r w:rsidRPr="002108FD">
        <w:rPr>
          <w:rFonts w:ascii="Times New Roman" w:hAnsi="Times New Roman"/>
          <w:noProof/>
          <w:sz w:val="24"/>
          <w:szCs w:val="24"/>
        </w:rPr>
        <w:drawing>
          <wp:anchor distT="0" distB="0" distL="114300" distR="114300" simplePos="0" relativeHeight="251659264" behindDoc="1" locked="0" layoutInCell="0" allowOverlap="1" wp14:anchorId="6B775EBD" wp14:editId="5D7A7783">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108FD">
        <w:rPr>
          <w:rFonts w:ascii="Times New Roman" w:hAnsi="Times New Roman"/>
          <w:sz w:val="16"/>
          <w:szCs w:val="16"/>
        </w:rPr>
        <w:t>Акционерное общество</w:t>
      </w:r>
    </w:p>
    <w:p w14:paraId="2330CC6E" w14:textId="77777777" w:rsidR="00485003" w:rsidRPr="002108FD" w:rsidRDefault="00485003" w:rsidP="00485003">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3E47CA5C" wp14:editId="632B093B">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11" cstate="print"/>
                          <a:stretch>
                            <a:fillRect/>
                          </a:stretch>
                        </pic:blipFill>
                        <pic:spPr>
                          <a:xfrm>
                            <a:off x="429012" y="0"/>
                            <a:ext cx="186807" cy="217446"/>
                          </a:xfrm>
                          <a:prstGeom prst="rect">
                            <a:avLst/>
                          </a:prstGeom>
                        </pic:spPr>
                      </pic:pic>
                    </wpg:wgp>
                  </a:graphicData>
                </a:graphic>
              </wp:anchor>
            </w:drawing>
          </mc:Choice>
          <mc:Fallback>
            <w:pict>
              <v:group w14:anchorId="7FAF9150"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12"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14:paraId="221F5D1F" w14:textId="77777777" w:rsidR="00485003" w:rsidRPr="002108FD" w:rsidRDefault="00485003" w:rsidP="00485003">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14:paraId="28443AD7" w14:textId="77777777" w:rsidR="00485003" w:rsidRPr="002108FD" w:rsidRDefault="00485003" w:rsidP="00485003">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14:paraId="5C921602" w14:textId="77777777" w:rsidR="00485003" w:rsidRPr="002108FD" w:rsidRDefault="00485003" w:rsidP="00485003">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14:paraId="6B6324A3" w14:textId="77777777" w:rsidR="00485003" w:rsidRPr="002108FD" w:rsidRDefault="00485003" w:rsidP="00485003">
      <w:pPr>
        <w:widowControl w:val="0"/>
        <w:spacing w:after="0" w:line="300" w:lineRule="auto"/>
        <w:ind w:firstLine="709"/>
        <w:jc w:val="both"/>
        <w:rPr>
          <w:rFonts w:ascii="Times New Roman" w:hAnsi="Times New Roman"/>
          <w:sz w:val="24"/>
          <w:szCs w:val="24"/>
          <w:lang w:val="en-US"/>
        </w:rPr>
      </w:pPr>
    </w:p>
    <w:p w14:paraId="55818038" w14:textId="77777777" w:rsidR="00485003" w:rsidRPr="002108FD" w:rsidRDefault="00485003" w:rsidP="00485003">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485003" w:rsidRPr="002108FD" w14:paraId="0E3FDE5B" w14:textId="77777777" w:rsidTr="0040482F">
        <w:tc>
          <w:tcPr>
            <w:tcW w:w="5778" w:type="dxa"/>
          </w:tcPr>
          <w:p w14:paraId="6420B9AF" w14:textId="77777777" w:rsidR="00485003" w:rsidRPr="002108FD" w:rsidRDefault="00485003" w:rsidP="0040482F">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14:paraId="56806A81" w14:textId="77777777" w:rsidR="00485003" w:rsidRPr="002108FD" w:rsidRDefault="00485003"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14:paraId="1782C157" w14:textId="77777777" w:rsidR="00485003" w:rsidRPr="002108FD" w:rsidRDefault="00485003"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14:paraId="434201EE" w14:textId="77777777" w:rsidR="00485003" w:rsidRPr="002108FD" w:rsidRDefault="00485003" w:rsidP="00485003">
      <w:pPr>
        <w:widowControl w:val="0"/>
        <w:spacing w:after="0" w:line="300" w:lineRule="auto"/>
        <w:ind w:firstLine="709"/>
        <w:jc w:val="both"/>
        <w:rPr>
          <w:rFonts w:ascii="Times New Roman" w:hAnsi="Times New Roman"/>
          <w:sz w:val="24"/>
          <w:szCs w:val="24"/>
        </w:rPr>
      </w:pPr>
    </w:p>
    <w:p w14:paraId="5650DC21" w14:textId="77777777" w:rsidR="00485003" w:rsidRPr="002108FD" w:rsidRDefault="00485003" w:rsidP="00485003">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14:paraId="7719C191" w14:textId="77777777" w:rsidR="00485003" w:rsidRPr="002108FD" w:rsidRDefault="00485003" w:rsidP="00485003">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743"/>
        <w:gridCol w:w="4612"/>
      </w:tblGrid>
      <w:tr w:rsidR="00485003" w:rsidRPr="002108FD" w14:paraId="61C82D19" w14:textId="77777777" w:rsidTr="0040482F">
        <w:tc>
          <w:tcPr>
            <w:tcW w:w="4926" w:type="dxa"/>
          </w:tcPr>
          <w:p w14:paraId="3223C0E0" w14:textId="77777777" w:rsidR="00485003" w:rsidRPr="002108FD" w:rsidRDefault="00485003" w:rsidP="0040482F">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14:paraId="20AB2C1E" w14:textId="77777777" w:rsidR="00485003" w:rsidRPr="002108FD" w:rsidRDefault="00485003" w:rsidP="0040482F">
            <w:pPr>
              <w:autoSpaceDE w:val="0"/>
              <w:autoSpaceDN w:val="0"/>
              <w:adjustRightInd w:val="0"/>
              <w:spacing w:before="120" w:after="0" w:line="240" w:lineRule="auto"/>
              <w:jc w:val="right"/>
              <w:rPr>
                <w:rFonts w:ascii="Times New Roman" w:hAnsi="Times New Roman"/>
                <w:sz w:val="26"/>
                <w:szCs w:val="26"/>
                <w:lang w:val="en-US"/>
              </w:rPr>
            </w:pPr>
          </w:p>
        </w:tc>
      </w:tr>
    </w:tbl>
    <w:p w14:paraId="57770CBF" w14:textId="77777777" w:rsidR="00485003" w:rsidRPr="002108FD" w:rsidRDefault="00485003" w:rsidP="00485003">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14:paraId="0D30CE1C" w14:textId="77777777" w:rsidR="00485003" w:rsidRPr="002108FD" w:rsidRDefault="00485003" w:rsidP="00485003">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14:paraId="245FD008" w14:textId="77777777" w:rsidR="00485003" w:rsidRPr="002108FD" w:rsidRDefault="00485003" w:rsidP="00485003">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14:paraId="0ABC7DCE" w14:textId="77777777" w:rsidR="00485003" w:rsidRPr="002108FD" w:rsidRDefault="00485003" w:rsidP="00485003">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14:paraId="7C32F277" w14:textId="77777777" w:rsidR="00485003" w:rsidRPr="002108FD" w:rsidRDefault="00485003" w:rsidP="00485003">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1. Наименование энергопринимающих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14:paraId="498CCCFF" w14:textId="77777777" w:rsidR="00485003" w:rsidRPr="002108FD" w:rsidRDefault="00485003" w:rsidP="00485003">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2. Наименование и место нахождения объектов, в целях электроснабжения которого осуществляется технологическое присоединение энергопринимающих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Ханты-Мансийский автономный округ - Югра</w:t>
      </w:r>
      <w:r w:rsidRPr="002108FD">
        <w:rPr>
          <w:rFonts w:ascii="Times New Roman" w:hAnsi="Times New Roman"/>
          <w:b/>
          <w:sz w:val="26"/>
          <w:szCs w:val="26"/>
        </w:rPr>
        <w:t xml:space="preserve">, </w:t>
      </w:r>
      <w:r w:rsidRPr="002108FD">
        <w:rPr>
          <w:rFonts w:ascii="Times New Roman" w:hAnsi="Times New Roman"/>
          <w:sz w:val="24"/>
          <w:szCs w:val="24"/>
          <w:u w:val="single"/>
        </w:rPr>
        <w:t>__________________</w:t>
      </w:r>
      <w:r w:rsidRPr="002108FD">
        <w:rPr>
          <w:rFonts w:ascii="Times New Roman" w:hAnsi="Times New Roman"/>
          <w:sz w:val="26"/>
          <w:szCs w:val="26"/>
        </w:rPr>
        <w:t>.</w:t>
      </w:r>
    </w:p>
    <w:p w14:paraId="39A11F97" w14:textId="77777777" w:rsidR="00485003" w:rsidRPr="002108FD" w:rsidRDefault="00485003" w:rsidP="00485003">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3. Максимальная мощность присоединяемых энергопринимающих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14:paraId="7545AC3C" w14:textId="77777777" w:rsidR="00485003" w:rsidRPr="002108FD" w:rsidRDefault="00485003" w:rsidP="00485003">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14:paraId="0CED6579" w14:textId="77777777" w:rsidR="00485003" w:rsidRPr="002108FD" w:rsidRDefault="00485003" w:rsidP="00485003">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6"/>
          <w:szCs w:val="26"/>
        </w:rPr>
        <w:t>__________________</w:t>
      </w:r>
      <w:r w:rsidRPr="002108FD">
        <w:rPr>
          <w:rFonts w:ascii="Times New Roman" w:hAnsi="Times New Roman"/>
          <w:b/>
          <w:sz w:val="26"/>
          <w:szCs w:val="26"/>
        </w:rPr>
        <w:t xml:space="preserve"> кВ.</w:t>
      </w:r>
    </w:p>
    <w:p w14:paraId="0A5A8730" w14:textId="77777777" w:rsidR="00485003" w:rsidRPr="002108FD" w:rsidRDefault="00485003" w:rsidP="00485003">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6. Срок ввода в эксплуатацию энергопринимающих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14:paraId="4E00E0B4" w14:textId="77777777" w:rsidR="00485003" w:rsidRPr="002108FD" w:rsidRDefault="00485003" w:rsidP="00485003">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6"/>
          <w:szCs w:val="26"/>
        </w:rPr>
        <w:t>__________________</w:t>
      </w:r>
      <w:r w:rsidRPr="002108FD">
        <w:rPr>
          <w:rFonts w:ascii="Times New Roman" w:hAnsi="Times New Roman"/>
          <w:b/>
          <w:sz w:val="26"/>
          <w:szCs w:val="24"/>
        </w:rPr>
        <w:t>.</w:t>
      </w:r>
    </w:p>
    <w:p w14:paraId="12B92FF0" w14:textId="77777777" w:rsidR="00485003" w:rsidRPr="002108FD" w:rsidRDefault="00485003" w:rsidP="00485003">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6570B5CB" w14:textId="77777777" w:rsidR="00485003" w:rsidRPr="002108FD" w:rsidRDefault="00485003" w:rsidP="00485003">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2FFB2203" w14:textId="77777777" w:rsidR="00485003" w:rsidRPr="002108FD" w:rsidRDefault="00485003" w:rsidP="00485003">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f"/>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485003" w:rsidRPr="002108FD" w14:paraId="565EDAA1" w14:textId="77777777" w:rsidTr="0040482F">
        <w:tc>
          <w:tcPr>
            <w:tcW w:w="10195" w:type="dxa"/>
          </w:tcPr>
          <w:p w14:paraId="50548AD5" w14:textId="77777777" w:rsidR="00485003" w:rsidRPr="002108FD" w:rsidRDefault="00485003" w:rsidP="0040482F">
            <w:pPr>
              <w:widowControl w:val="0"/>
              <w:spacing w:after="0" w:line="216" w:lineRule="auto"/>
              <w:jc w:val="both"/>
              <w:rPr>
                <w:i/>
                <w:sz w:val="26"/>
                <w:szCs w:val="26"/>
              </w:rPr>
            </w:pPr>
          </w:p>
        </w:tc>
      </w:tr>
      <w:tr w:rsidR="00485003" w:rsidRPr="002108FD" w14:paraId="739EF235" w14:textId="77777777" w:rsidTr="0040482F">
        <w:tc>
          <w:tcPr>
            <w:tcW w:w="10195" w:type="dxa"/>
          </w:tcPr>
          <w:p w14:paraId="0FF636BF" w14:textId="77777777" w:rsidR="00485003" w:rsidRPr="002108FD" w:rsidRDefault="00485003" w:rsidP="0040482F">
            <w:pPr>
              <w:widowControl w:val="0"/>
              <w:spacing w:after="0" w:line="216" w:lineRule="auto"/>
              <w:jc w:val="both"/>
              <w:rPr>
                <w:i/>
                <w:sz w:val="26"/>
                <w:szCs w:val="26"/>
              </w:rPr>
            </w:pPr>
          </w:p>
        </w:tc>
      </w:tr>
      <w:tr w:rsidR="00485003" w:rsidRPr="002108FD" w14:paraId="3C49456D" w14:textId="77777777" w:rsidTr="0040482F">
        <w:tc>
          <w:tcPr>
            <w:tcW w:w="10195" w:type="dxa"/>
          </w:tcPr>
          <w:p w14:paraId="33BEDDA1" w14:textId="77777777" w:rsidR="00485003" w:rsidRPr="002108FD" w:rsidRDefault="00485003" w:rsidP="0040482F">
            <w:pPr>
              <w:widowControl w:val="0"/>
              <w:spacing w:after="0" w:line="216" w:lineRule="auto"/>
              <w:jc w:val="both"/>
              <w:rPr>
                <w:i/>
                <w:sz w:val="26"/>
                <w:szCs w:val="26"/>
              </w:rPr>
            </w:pPr>
          </w:p>
        </w:tc>
      </w:tr>
    </w:tbl>
    <w:p w14:paraId="61F93B91" w14:textId="77777777" w:rsidR="00485003" w:rsidRPr="002108FD" w:rsidRDefault="00485003" w:rsidP="00485003">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f"/>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485003" w:rsidRPr="002108FD" w14:paraId="0AC9F1EC" w14:textId="77777777" w:rsidTr="0040482F">
        <w:tc>
          <w:tcPr>
            <w:tcW w:w="10195" w:type="dxa"/>
          </w:tcPr>
          <w:p w14:paraId="316F02C4" w14:textId="77777777" w:rsidR="00485003" w:rsidRPr="002108FD" w:rsidRDefault="00485003" w:rsidP="0040482F">
            <w:pPr>
              <w:widowControl w:val="0"/>
              <w:spacing w:after="0" w:line="216" w:lineRule="auto"/>
              <w:jc w:val="both"/>
              <w:rPr>
                <w:i/>
                <w:sz w:val="26"/>
                <w:szCs w:val="26"/>
              </w:rPr>
            </w:pPr>
          </w:p>
        </w:tc>
      </w:tr>
      <w:tr w:rsidR="00485003" w:rsidRPr="002108FD" w14:paraId="7CE84B26" w14:textId="77777777" w:rsidTr="0040482F">
        <w:tc>
          <w:tcPr>
            <w:tcW w:w="10195" w:type="dxa"/>
          </w:tcPr>
          <w:p w14:paraId="0052A09D" w14:textId="77777777" w:rsidR="00485003" w:rsidRPr="002108FD" w:rsidRDefault="00485003" w:rsidP="0040482F">
            <w:pPr>
              <w:widowControl w:val="0"/>
              <w:spacing w:after="0" w:line="216" w:lineRule="auto"/>
              <w:jc w:val="both"/>
              <w:rPr>
                <w:i/>
                <w:sz w:val="26"/>
                <w:szCs w:val="26"/>
              </w:rPr>
            </w:pPr>
          </w:p>
        </w:tc>
      </w:tr>
      <w:tr w:rsidR="00485003" w:rsidRPr="002108FD" w14:paraId="3B70979B" w14:textId="77777777" w:rsidTr="0040482F">
        <w:tc>
          <w:tcPr>
            <w:tcW w:w="10195" w:type="dxa"/>
          </w:tcPr>
          <w:p w14:paraId="7697DFC6" w14:textId="77777777" w:rsidR="00485003" w:rsidRPr="002108FD" w:rsidRDefault="00485003" w:rsidP="0040482F">
            <w:pPr>
              <w:widowControl w:val="0"/>
              <w:spacing w:after="0" w:line="216" w:lineRule="auto"/>
              <w:jc w:val="both"/>
              <w:rPr>
                <w:i/>
                <w:sz w:val="26"/>
                <w:szCs w:val="26"/>
              </w:rPr>
            </w:pPr>
          </w:p>
        </w:tc>
      </w:tr>
    </w:tbl>
    <w:p w14:paraId="6974E5B4" w14:textId="77777777" w:rsidR="00485003" w:rsidRPr="002108FD" w:rsidRDefault="00485003" w:rsidP="00485003">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14:paraId="449D26C6" w14:textId="77777777" w:rsidR="00485003" w:rsidRPr="002108FD" w:rsidRDefault="00485003" w:rsidP="00485003">
      <w:pPr>
        <w:widowControl w:val="0"/>
        <w:spacing w:after="0" w:line="240" w:lineRule="auto"/>
        <w:jc w:val="both"/>
        <w:rPr>
          <w:rFonts w:ascii="Times New Roman" w:hAnsi="Times New Roman"/>
          <w:color w:val="000000"/>
          <w:sz w:val="26"/>
          <w:szCs w:val="26"/>
        </w:rPr>
      </w:pPr>
    </w:p>
    <w:p w14:paraId="5BE5417C" w14:textId="77777777" w:rsidR="00485003" w:rsidRPr="002108FD" w:rsidRDefault="00485003" w:rsidP="00485003">
      <w:pPr>
        <w:widowControl w:val="0"/>
        <w:spacing w:after="0" w:line="240" w:lineRule="auto"/>
        <w:jc w:val="both"/>
        <w:rPr>
          <w:rFonts w:ascii="Times New Roman" w:hAnsi="Times New Roman"/>
          <w:color w:val="000000"/>
          <w:sz w:val="26"/>
          <w:szCs w:val="26"/>
        </w:rPr>
      </w:pPr>
    </w:p>
    <w:p w14:paraId="050E1DCC" w14:textId="77777777" w:rsidR="00485003" w:rsidRPr="002108FD" w:rsidRDefault="00485003" w:rsidP="004850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14:paraId="0999D63B" w14:textId="77777777" w:rsidR="00485003" w:rsidRPr="002108FD" w:rsidRDefault="00485003" w:rsidP="00485003">
      <w:pPr>
        <w:keepNext/>
        <w:spacing w:after="0" w:line="300" w:lineRule="auto"/>
        <w:ind w:firstLine="709"/>
        <w:jc w:val="right"/>
        <w:rPr>
          <w:rFonts w:ascii="Times New Roman" w:eastAsia="Calibri" w:hAnsi="Times New Roman"/>
          <w:sz w:val="26"/>
          <w:szCs w:val="26"/>
          <w:lang w:eastAsia="en-US"/>
        </w:rPr>
      </w:pPr>
      <w:r w:rsidRPr="002108FD">
        <w:rPr>
          <w:rFonts w:ascii="Times New Roman" w:eastAsia="Calibri" w:hAnsi="Times New Roman"/>
          <w:sz w:val="26"/>
          <w:szCs w:val="26"/>
          <w:lang w:eastAsia="en-US"/>
        </w:rPr>
        <w:t>_____________________</w:t>
      </w:r>
    </w:p>
    <w:p w14:paraId="6DBC54F8" w14:textId="77777777" w:rsidR="00485003" w:rsidRPr="002108FD" w:rsidRDefault="00485003" w:rsidP="00485003">
      <w:pPr>
        <w:widowControl w:val="0"/>
        <w:spacing w:after="0" w:line="240" w:lineRule="auto"/>
        <w:ind w:left="7371"/>
        <w:jc w:val="both"/>
        <w:rPr>
          <w:rFonts w:ascii="Times New Roman" w:hAnsi="Times New Roman"/>
          <w:color w:val="000000"/>
          <w:sz w:val="26"/>
          <w:szCs w:val="26"/>
        </w:rPr>
      </w:pPr>
      <w:r w:rsidRPr="002108FD">
        <w:rPr>
          <w:rFonts w:ascii="Times New Roman" w:eastAsia="Calibri" w:hAnsi="Times New Roman"/>
          <w:sz w:val="26"/>
          <w:szCs w:val="26"/>
          <w:lang w:eastAsia="en-US"/>
        </w:rPr>
        <w:t>МП</w:t>
      </w:r>
    </w:p>
    <w:sectPr w:rsidR="00485003" w:rsidRPr="002108FD" w:rsidSect="0013274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CE1FB" w14:textId="77777777" w:rsidR="000E1179" w:rsidRDefault="000E1179" w:rsidP="00190B02">
      <w:pPr>
        <w:spacing w:after="0" w:line="240" w:lineRule="auto"/>
      </w:pPr>
      <w:r>
        <w:separator/>
      </w:r>
    </w:p>
  </w:endnote>
  <w:endnote w:type="continuationSeparator" w:id="0">
    <w:p w14:paraId="7D03F1E4" w14:textId="77777777" w:rsidR="000E1179" w:rsidRDefault="000E1179" w:rsidP="0019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AB53" w14:textId="77777777" w:rsidR="000E1179" w:rsidRDefault="000E1179" w:rsidP="00190B02">
      <w:pPr>
        <w:spacing w:after="0" w:line="240" w:lineRule="auto"/>
      </w:pPr>
      <w:r>
        <w:separator/>
      </w:r>
    </w:p>
  </w:footnote>
  <w:footnote w:type="continuationSeparator" w:id="0">
    <w:p w14:paraId="5FEB50E9" w14:textId="77777777" w:rsidR="000E1179" w:rsidRDefault="000E1179" w:rsidP="0019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795"/>
    <w:multiLevelType w:val="multilevel"/>
    <w:tmpl w:val="D744D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F3338"/>
    <w:multiLevelType w:val="multilevel"/>
    <w:tmpl w:val="4D4C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4D034D"/>
    <w:multiLevelType w:val="multilevel"/>
    <w:tmpl w:val="ACC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0"/>
    <w:rsid w:val="00024371"/>
    <w:rsid w:val="00070048"/>
    <w:rsid w:val="0009731D"/>
    <w:rsid w:val="000D4E4D"/>
    <w:rsid w:val="000E1179"/>
    <w:rsid w:val="00106695"/>
    <w:rsid w:val="001066BE"/>
    <w:rsid w:val="001104B1"/>
    <w:rsid w:val="001207DE"/>
    <w:rsid w:val="00124475"/>
    <w:rsid w:val="0013274E"/>
    <w:rsid w:val="001331C9"/>
    <w:rsid w:val="0015536A"/>
    <w:rsid w:val="00155E69"/>
    <w:rsid w:val="00185EAC"/>
    <w:rsid w:val="00190B02"/>
    <w:rsid w:val="001A1683"/>
    <w:rsid w:val="001C0D21"/>
    <w:rsid w:val="001E09CB"/>
    <w:rsid w:val="00230EC7"/>
    <w:rsid w:val="002C660B"/>
    <w:rsid w:val="002E7937"/>
    <w:rsid w:val="002F10F4"/>
    <w:rsid w:val="00306983"/>
    <w:rsid w:val="00324ACC"/>
    <w:rsid w:val="00375B4F"/>
    <w:rsid w:val="003B1579"/>
    <w:rsid w:val="003B1E32"/>
    <w:rsid w:val="003C1652"/>
    <w:rsid w:val="00400CCF"/>
    <w:rsid w:val="00423D74"/>
    <w:rsid w:val="0044389D"/>
    <w:rsid w:val="00452107"/>
    <w:rsid w:val="004547E6"/>
    <w:rsid w:val="00485003"/>
    <w:rsid w:val="00497370"/>
    <w:rsid w:val="004C6317"/>
    <w:rsid w:val="004F3DB1"/>
    <w:rsid w:val="00543EC5"/>
    <w:rsid w:val="00580164"/>
    <w:rsid w:val="005939AC"/>
    <w:rsid w:val="005A5A1B"/>
    <w:rsid w:val="005B0B32"/>
    <w:rsid w:val="005B37BE"/>
    <w:rsid w:val="005C0A76"/>
    <w:rsid w:val="005C5AC6"/>
    <w:rsid w:val="005C69B1"/>
    <w:rsid w:val="005D0B51"/>
    <w:rsid w:val="005F49E3"/>
    <w:rsid w:val="005F5135"/>
    <w:rsid w:val="0060060F"/>
    <w:rsid w:val="00616494"/>
    <w:rsid w:val="006207DF"/>
    <w:rsid w:val="006378B2"/>
    <w:rsid w:val="0064003A"/>
    <w:rsid w:val="00676784"/>
    <w:rsid w:val="00683A68"/>
    <w:rsid w:val="006C01CC"/>
    <w:rsid w:val="006C4F19"/>
    <w:rsid w:val="006F7438"/>
    <w:rsid w:val="0072480F"/>
    <w:rsid w:val="007425D0"/>
    <w:rsid w:val="00743E48"/>
    <w:rsid w:val="007733AF"/>
    <w:rsid w:val="00776970"/>
    <w:rsid w:val="007A4820"/>
    <w:rsid w:val="007A54A5"/>
    <w:rsid w:val="007B46FA"/>
    <w:rsid w:val="007F56D9"/>
    <w:rsid w:val="00824B32"/>
    <w:rsid w:val="00886596"/>
    <w:rsid w:val="008A2D8F"/>
    <w:rsid w:val="008A4060"/>
    <w:rsid w:val="008B2C3B"/>
    <w:rsid w:val="008B411B"/>
    <w:rsid w:val="008D37A9"/>
    <w:rsid w:val="008D62E3"/>
    <w:rsid w:val="008E3668"/>
    <w:rsid w:val="008E6041"/>
    <w:rsid w:val="008E684A"/>
    <w:rsid w:val="009134B1"/>
    <w:rsid w:val="00926227"/>
    <w:rsid w:val="00966146"/>
    <w:rsid w:val="00971082"/>
    <w:rsid w:val="009829BD"/>
    <w:rsid w:val="009848FC"/>
    <w:rsid w:val="009B7394"/>
    <w:rsid w:val="009C19F0"/>
    <w:rsid w:val="009C57A7"/>
    <w:rsid w:val="009E233B"/>
    <w:rsid w:val="009F4CFB"/>
    <w:rsid w:val="00A37928"/>
    <w:rsid w:val="00A47E96"/>
    <w:rsid w:val="00A57524"/>
    <w:rsid w:val="00A7056D"/>
    <w:rsid w:val="00A87F7D"/>
    <w:rsid w:val="00AA1447"/>
    <w:rsid w:val="00AC045A"/>
    <w:rsid w:val="00AD7DD7"/>
    <w:rsid w:val="00B005D4"/>
    <w:rsid w:val="00B03324"/>
    <w:rsid w:val="00B06E63"/>
    <w:rsid w:val="00B4721D"/>
    <w:rsid w:val="00B6134C"/>
    <w:rsid w:val="00B82F66"/>
    <w:rsid w:val="00BA2C91"/>
    <w:rsid w:val="00BA552B"/>
    <w:rsid w:val="00BB601C"/>
    <w:rsid w:val="00BD5CFC"/>
    <w:rsid w:val="00C00F7E"/>
    <w:rsid w:val="00C011E7"/>
    <w:rsid w:val="00C30B5A"/>
    <w:rsid w:val="00C53E28"/>
    <w:rsid w:val="00C6778D"/>
    <w:rsid w:val="00C77246"/>
    <w:rsid w:val="00C808D5"/>
    <w:rsid w:val="00C87828"/>
    <w:rsid w:val="00CC0003"/>
    <w:rsid w:val="00CD089D"/>
    <w:rsid w:val="00CF6DBE"/>
    <w:rsid w:val="00D11D65"/>
    <w:rsid w:val="00D20742"/>
    <w:rsid w:val="00D61BCF"/>
    <w:rsid w:val="00D7616F"/>
    <w:rsid w:val="00D77DC1"/>
    <w:rsid w:val="00DA6656"/>
    <w:rsid w:val="00DB0188"/>
    <w:rsid w:val="00DC68D4"/>
    <w:rsid w:val="00DD587D"/>
    <w:rsid w:val="00E1264F"/>
    <w:rsid w:val="00E212CC"/>
    <w:rsid w:val="00E27334"/>
    <w:rsid w:val="00E35D56"/>
    <w:rsid w:val="00E70E27"/>
    <w:rsid w:val="00E751C6"/>
    <w:rsid w:val="00E7738E"/>
    <w:rsid w:val="00E81F06"/>
    <w:rsid w:val="00E9545A"/>
    <w:rsid w:val="00ED03AD"/>
    <w:rsid w:val="00ED528C"/>
    <w:rsid w:val="00EE0F4B"/>
    <w:rsid w:val="00EE40AD"/>
    <w:rsid w:val="00EE504F"/>
    <w:rsid w:val="00EF0717"/>
    <w:rsid w:val="00F059A4"/>
    <w:rsid w:val="00F063A8"/>
    <w:rsid w:val="00F23E2E"/>
    <w:rsid w:val="00F26A53"/>
    <w:rsid w:val="00F46BC1"/>
    <w:rsid w:val="00F52139"/>
    <w:rsid w:val="00F53FE1"/>
    <w:rsid w:val="00F62301"/>
    <w:rsid w:val="00F671F7"/>
    <w:rsid w:val="00F9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6B3"/>
  <w15:chartTrackingRefBased/>
  <w15:docId w15:val="{2F5ECA16-B02F-4AB8-8234-D18334F6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C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F7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87F7D"/>
    <w:rPr>
      <w:rFonts w:ascii="Tahoma" w:eastAsia="Times New Roman" w:hAnsi="Tahoma" w:cs="Tahoma"/>
      <w:sz w:val="16"/>
      <w:szCs w:val="16"/>
      <w:lang w:eastAsia="ru-RU"/>
    </w:rPr>
  </w:style>
  <w:style w:type="paragraph" w:customStyle="1" w:styleId="ConsPlusNormal">
    <w:name w:val="ConsPlusNormal"/>
    <w:rsid w:val="00306983"/>
    <w:pPr>
      <w:autoSpaceDE w:val="0"/>
      <w:autoSpaceDN w:val="0"/>
      <w:adjustRightInd w:val="0"/>
    </w:pPr>
    <w:rPr>
      <w:rFonts w:ascii="Arial" w:hAnsi="Arial" w:cs="Arial"/>
    </w:rPr>
  </w:style>
  <w:style w:type="character" w:styleId="a5">
    <w:name w:val="annotation reference"/>
    <w:basedOn w:val="a0"/>
    <w:uiPriority w:val="99"/>
    <w:semiHidden/>
    <w:unhideWhenUsed/>
    <w:rsid w:val="00E9545A"/>
    <w:rPr>
      <w:sz w:val="16"/>
      <w:szCs w:val="16"/>
    </w:rPr>
  </w:style>
  <w:style w:type="paragraph" w:styleId="a6">
    <w:name w:val="annotation text"/>
    <w:basedOn w:val="a"/>
    <w:link w:val="a7"/>
    <w:uiPriority w:val="99"/>
    <w:semiHidden/>
    <w:unhideWhenUsed/>
    <w:rsid w:val="00E9545A"/>
    <w:pPr>
      <w:spacing w:line="240" w:lineRule="auto"/>
    </w:pPr>
    <w:rPr>
      <w:sz w:val="20"/>
      <w:szCs w:val="20"/>
    </w:rPr>
  </w:style>
  <w:style w:type="character" w:customStyle="1" w:styleId="a7">
    <w:name w:val="Текст примечания Знак"/>
    <w:basedOn w:val="a0"/>
    <w:link w:val="a6"/>
    <w:uiPriority w:val="99"/>
    <w:semiHidden/>
    <w:rsid w:val="00E9545A"/>
    <w:rPr>
      <w:rFonts w:eastAsia="Times New Roman"/>
    </w:rPr>
  </w:style>
  <w:style w:type="paragraph" w:styleId="a8">
    <w:name w:val="annotation subject"/>
    <w:basedOn w:val="a6"/>
    <w:next w:val="a6"/>
    <w:link w:val="a9"/>
    <w:uiPriority w:val="99"/>
    <w:semiHidden/>
    <w:unhideWhenUsed/>
    <w:rsid w:val="00E9545A"/>
    <w:rPr>
      <w:b/>
      <w:bCs/>
    </w:rPr>
  </w:style>
  <w:style w:type="character" w:customStyle="1" w:styleId="a9">
    <w:name w:val="Тема примечания Знак"/>
    <w:basedOn w:val="a7"/>
    <w:link w:val="a8"/>
    <w:uiPriority w:val="99"/>
    <w:semiHidden/>
    <w:rsid w:val="00E9545A"/>
    <w:rPr>
      <w:rFonts w:eastAsia="Times New Roman"/>
      <w:b/>
      <w:bCs/>
    </w:rPr>
  </w:style>
  <w:style w:type="paragraph" w:styleId="aa">
    <w:name w:val="header"/>
    <w:basedOn w:val="a"/>
    <w:link w:val="ab"/>
    <w:uiPriority w:val="99"/>
    <w:unhideWhenUsed/>
    <w:rsid w:val="00190B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0B02"/>
    <w:rPr>
      <w:rFonts w:eastAsia="Times New Roman"/>
      <w:sz w:val="22"/>
      <w:szCs w:val="22"/>
    </w:rPr>
  </w:style>
  <w:style w:type="paragraph" w:styleId="ac">
    <w:name w:val="footer"/>
    <w:basedOn w:val="a"/>
    <w:link w:val="ad"/>
    <w:uiPriority w:val="99"/>
    <w:unhideWhenUsed/>
    <w:rsid w:val="00190B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0B02"/>
    <w:rPr>
      <w:rFonts w:eastAsia="Times New Roman"/>
      <w:sz w:val="22"/>
      <w:szCs w:val="22"/>
    </w:rPr>
  </w:style>
  <w:style w:type="character" w:styleId="ae">
    <w:name w:val="Hyperlink"/>
    <w:basedOn w:val="a0"/>
    <w:uiPriority w:val="99"/>
    <w:unhideWhenUsed/>
    <w:rsid w:val="00A7056D"/>
    <w:rPr>
      <w:color w:val="0563C1" w:themeColor="hyperlink"/>
      <w:u w:val="single"/>
    </w:rPr>
  </w:style>
  <w:style w:type="table" w:styleId="af">
    <w:name w:val="Table Grid"/>
    <w:basedOn w:val="a1"/>
    <w:rsid w:val="004850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129">
      <w:bodyDiv w:val="1"/>
      <w:marLeft w:val="0"/>
      <w:marRight w:val="0"/>
      <w:marTop w:val="0"/>
      <w:marBottom w:val="0"/>
      <w:divBdr>
        <w:top w:val="none" w:sz="0" w:space="0" w:color="auto"/>
        <w:left w:val="none" w:sz="0" w:space="0" w:color="auto"/>
        <w:bottom w:val="none" w:sz="0" w:space="0" w:color="auto"/>
        <w:right w:val="none" w:sz="0" w:space="0" w:color="auto"/>
      </w:divBdr>
    </w:div>
    <w:div w:id="583270688">
      <w:bodyDiv w:val="1"/>
      <w:marLeft w:val="0"/>
      <w:marRight w:val="0"/>
      <w:marTop w:val="0"/>
      <w:marBottom w:val="0"/>
      <w:divBdr>
        <w:top w:val="none" w:sz="0" w:space="0" w:color="auto"/>
        <w:left w:val="none" w:sz="0" w:space="0" w:color="auto"/>
        <w:bottom w:val="none" w:sz="0" w:space="0" w:color="auto"/>
        <w:right w:val="none" w:sz="0" w:space="0" w:color="auto"/>
      </w:divBdr>
    </w:div>
    <w:div w:id="700520541">
      <w:bodyDiv w:val="1"/>
      <w:marLeft w:val="0"/>
      <w:marRight w:val="0"/>
      <w:marTop w:val="0"/>
      <w:marBottom w:val="0"/>
      <w:divBdr>
        <w:top w:val="none" w:sz="0" w:space="0" w:color="auto"/>
        <w:left w:val="none" w:sz="0" w:space="0" w:color="auto"/>
        <w:bottom w:val="none" w:sz="0" w:space="0" w:color="auto"/>
        <w:right w:val="none" w:sz="0" w:space="0" w:color="auto"/>
      </w:divBdr>
    </w:div>
    <w:div w:id="833103314">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1157259410">
      <w:bodyDiv w:val="1"/>
      <w:marLeft w:val="0"/>
      <w:marRight w:val="0"/>
      <w:marTop w:val="0"/>
      <w:marBottom w:val="0"/>
      <w:divBdr>
        <w:top w:val="none" w:sz="0" w:space="0" w:color="auto"/>
        <w:left w:val="none" w:sz="0" w:space="0" w:color="auto"/>
        <w:bottom w:val="none" w:sz="0" w:space="0" w:color="auto"/>
        <w:right w:val="none" w:sz="0" w:space="0" w:color="auto"/>
      </w:divBdr>
    </w:div>
    <w:div w:id="1276669423">
      <w:bodyDiv w:val="1"/>
      <w:marLeft w:val="0"/>
      <w:marRight w:val="0"/>
      <w:marTop w:val="0"/>
      <w:marBottom w:val="0"/>
      <w:divBdr>
        <w:top w:val="none" w:sz="0" w:space="0" w:color="auto"/>
        <w:left w:val="none" w:sz="0" w:space="0" w:color="auto"/>
        <w:bottom w:val="none" w:sz="0" w:space="0" w:color="auto"/>
        <w:right w:val="none" w:sz="0" w:space="0" w:color="auto"/>
      </w:divBdr>
    </w:div>
    <w:div w:id="13020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AA7D-3C24-4905-9AD7-99F9F734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13697</CharactersWithSpaces>
  <SharedDoc>false</SharedDoc>
  <HLinks>
    <vt:vector size="6" baseType="variant">
      <vt:variant>
        <vt:i4>6160473</vt:i4>
      </vt:variant>
      <vt:variant>
        <vt:i4>0</vt:i4>
      </vt:variant>
      <vt:variant>
        <vt:i4>0</vt:i4>
      </vt:variant>
      <vt:variant>
        <vt:i4>5</vt:i4>
      </vt:variant>
      <vt:variant>
        <vt:lpwstr>consultantplus://offline/ref=41D282F4E15AE38D8067998584AB52F9ABC4E29F50BD45D1D45F57DF08w5o0M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Екатерина Валерьевна</dc:creator>
  <cp:keywords/>
  <cp:lastModifiedBy>Виноградова Кристина Сергеевна</cp:lastModifiedBy>
  <cp:revision>6</cp:revision>
  <cp:lastPrinted>2012-04-09T04:54:00Z</cp:lastPrinted>
  <dcterms:created xsi:type="dcterms:W3CDTF">2024-02-20T10:18:00Z</dcterms:created>
  <dcterms:modified xsi:type="dcterms:W3CDTF">2024-02-26T10:35:00Z</dcterms:modified>
</cp:coreProperties>
</file>