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5 августа 2005 г. N 6881</w:t>
      </w:r>
    </w:p>
    <w:p w:rsidR="00802521" w:rsidRDefault="008025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июля 2005 г. N 275-э/4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УКАЗАНИЙ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 ИНДЕКСАЦИИ ПРЕДЕЛЬНЫХ (МИНИМАЛЬНОГО</w:t>
      </w:r>
      <w:proofErr w:type="gramEnd"/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(ИЛИ) МАКСИМАЛЬНОГО) УРОВНЕЙ ТАРИФОВ И ТАРИФОВ</w:t>
      </w:r>
      <w:proofErr w:type="gramEnd"/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ПРОДУКЦИЮ (УСЛУГИ) ОРГАНИЗАЦИЙ, ОСУЩЕСТВЛЯЮЩИХ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РЕГУЛИРУЕМУЮ ДЕЯТЕЛЬНОСТЬ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31.07.2007 N 136-э/4)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 июня 2004 г. N 332 "Об утверждении Положения о Федеральной службе по тарифам" (Собрание законодательства Российской Федерации, 2004, N 29, ст. 3049), в целях реализации </w:t>
      </w:r>
      <w:hyperlink r:id="rId8" w:history="1">
        <w:r>
          <w:rPr>
            <w:rFonts w:ascii="Calibri" w:hAnsi="Calibri" w:cs="Calibri"/>
            <w:color w:val="0000FF"/>
          </w:rPr>
          <w:t>пункта 37</w:t>
        </w:r>
      </w:hyperlink>
      <w:r>
        <w:rPr>
          <w:rFonts w:ascii="Calibri" w:hAnsi="Calibri" w:cs="Calibri"/>
        </w:rP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</w:t>
      </w:r>
      <w:proofErr w:type="gramEnd"/>
      <w:r>
        <w:rPr>
          <w:rFonts w:ascii="Calibri" w:hAnsi="Calibri" w:cs="Calibri"/>
        </w:rPr>
        <w:t xml:space="preserve"> законодательства Российской Федерации, 2004, N 9, ст. 791; 2005, N 1 (часть II), ст. 130), а также решением Правления ФСТ России от 5 июля 2005 года N р-39-э/4 приказываю: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34" w:history="1">
        <w:r>
          <w:rPr>
            <w:rFonts w:ascii="Calibri" w:hAnsi="Calibri" w:cs="Calibri"/>
            <w:color w:val="0000FF"/>
          </w:rPr>
          <w:t>Методические указания</w:t>
        </w:r>
      </w:hyperlink>
      <w:r>
        <w:rPr>
          <w:rFonts w:ascii="Calibri" w:hAnsi="Calibri" w:cs="Calibri"/>
        </w:rPr>
        <w:t xml:space="preserve">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деятельность.</w:t>
      </w:r>
      <w:proofErr w:type="gramEnd"/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настоящий Приказ вступает в силу в установленном порядке.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05.07.2005 N 275-э/4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МЕТОДИЧЕСКИЕ УКАЗАНИЯ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 ИНДЕКСАЦИИ ПРЕДЕЛЬНЫХ (МИНИМАЛЬНОГО</w:t>
      </w:r>
      <w:proofErr w:type="gramEnd"/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 (ИЛИ) МАКСИМАЛЬНОГО) УРОВНЕЙ ТАРИФОВ И ТАРИФОВ</w:t>
      </w:r>
      <w:proofErr w:type="gramEnd"/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ПРОДУКЦИЮ (УСЛУГИ) ОРГАНИЗАЦИЙ, ОСУЩЕСТВЛЯЮЩИХ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РЕГУЛИРУЕМУЮ ДЕЯТЕЛЬНОСТЬ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31.07.2007 N 136-э/4)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lastRenderedPageBreak/>
        <w:t>I. Общие положения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Методические указания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 (далее - Методические указания) разработаны в соответствии с </w:t>
      </w:r>
      <w:hyperlink r:id="rId10" w:history="1">
        <w:r>
          <w:rPr>
            <w:rFonts w:ascii="Calibri" w:hAnsi="Calibri" w:cs="Calibri"/>
            <w:color w:val="0000FF"/>
          </w:rPr>
          <w:t>Основами ценообразования</w:t>
        </w:r>
      </w:hyperlink>
      <w:r>
        <w:rPr>
          <w:rFonts w:ascii="Calibri" w:hAnsi="Calibri" w:cs="Calibri"/>
        </w:rPr>
        <w:t xml:space="preserve"> в отношении электрической и тепловой энергии в Российской Федерации (далее - Основы ценообразования) и </w:t>
      </w:r>
      <w:hyperlink r:id="rId1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государственного регулирования и применения тарифов (цен) на электрическую и тепловую энергию в Российской Федерации (далее - Правила</w:t>
      </w:r>
      <w:proofErr w:type="gramEnd"/>
      <w:r>
        <w:rPr>
          <w:rFonts w:ascii="Calibri" w:hAnsi="Calibri" w:cs="Calibri"/>
        </w:rPr>
        <w:t xml:space="preserve"> регулирования), утвержденными Постановлением Правительства Российской Федерации от 26 февраля 2004 г. N 109 (Собрание законодательства Российской Федерации, 2004, N 9, ст. 791; 2005, N 1 (часть II), ст. 130).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Методические указания предназначены для использования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(далее - регулирующие органы), регулируемыми организациями и определяют методологию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деятельность.</w:t>
      </w:r>
      <w:proofErr w:type="gramEnd"/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РФ от 31.07.2007 N 136-э/4)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Понятия, используемые в настоящих Методических указаниях, соответствуют определениям, данным в Федеральном </w:t>
      </w:r>
      <w:hyperlink r:id="rId1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14 апреля 1995 г. N 41-ФЗ "О государственном регулировании тарифов на электрическую и тепловую энергию в Российской Федерации" (Собрание законодательства Российской Федерации, 1995, N 16, ст. 1316; 1999, N 7, ст. 880; 2003, N 2, ст. 158; N 13, ст. 1180; N 28, ст. 2894; 2004, N 35, ст. 3607; 2005, N 1 (часть I), 37), Федеральном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законе</w:t>
        </w:r>
        <w:proofErr w:type="gramEnd"/>
      </w:hyperlink>
      <w:r>
        <w:rPr>
          <w:rFonts w:ascii="Calibri" w:hAnsi="Calibri" w:cs="Calibri"/>
        </w:rPr>
        <w:t xml:space="preserve"> от 26 марта 2003 г. N 35-ФЗ "Об электроэнергетике" (Собрание законодательства Российской Федерации, 2003, N 13, ст. 1177; 2004, N 35, ст. 3607; 2005, N 1 (часть I), 37) и в </w:t>
      </w:r>
      <w:hyperlink r:id="rId15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26 февраля 2004 г. N 109 "О ценообразовании в отношении электрической и тепловой энергии" (Собрание законодательства Российской Федерации, 2004, N 9, ст. 791; 2005, N 1 (часть II), ст. 130).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Индексация тарифов (цен) может осуществляться регулирующим органом на срок не менее года. Проиндексированные тарифы вводятся в действие в установленном порядке.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 xml:space="preserve">II. </w:t>
      </w:r>
      <w:proofErr w:type="gramStart"/>
      <w:r>
        <w:rPr>
          <w:rFonts w:ascii="Calibri" w:hAnsi="Calibri" w:cs="Calibri"/>
        </w:rPr>
        <w:t>Расчет индексируемых предельных (минимального</w:t>
      </w:r>
      <w:proofErr w:type="gramEnd"/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(или) </w:t>
      </w:r>
      <w:proofErr w:type="gramStart"/>
      <w:r>
        <w:rPr>
          <w:rFonts w:ascii="Calibri" w:hAnsi="Calibri" w:cs="Calibri"/>
        </w:rPr>
        <w:t>максимального</w:t>
      </w:r>
      <w:proofErr w:type="gramEnd"/>
      <w:r>
        <w:rPr>
          <w:rFonts w:ascii="Calibri" w:hAnsi="Calibri" w:cs="Calibri"/>
        </w:rPr>
        <w:t>) уровней тарифов и тарифов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продукцию (услуги) организаций, осуществляющих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регулируемую деятельность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Расчет индексируемых предельных (минимального и (или) максимального) уровней тарифов и тарифов на продукцию (услуги) организаций, осуществляющих регулируемую деятельность, производится на основе прогнозируемого уровня инфляции (индекса потребительских цен)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пунктами 37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55</w:t>
        </w:r>
      </w:hyperlink>
      <w:r>
        <w:rPr>
          <w:rFonts w:ascii="Calibri" w:hAnsi="Calibri" w:cs="Calibri"/>
        </w:rPr>
        <w:t xml:space="preserve"> Основ ценообразования с учетом:</w:t>
      </w:r>
      <w:proofErr w:type="gramEnd"/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программ сокращения расходов организаций, осуществляющих регулируемую деятельность, согласованных с регулирующими органами;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изменений состава и (или) объемов финансирования инвестиционной программы электроэнергетики;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отклонений фактического индекса потребительских цен от принятого при установлении тарифов прогнозного индекса;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изменений нормативных правовых актов, включая налоговое законодательство, влияющих на размеры расходов организаций, осуществляющих регулируемую деятельность;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макроэкономических показателей прогноза социально-экономического развития Российской Федерации на соответствующий год;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имевшего место в предыдущие периоды регулирования экономически не обоснованного сдерживания роста тарифов на электрическую и тепловую энергию отдельными органами исполнительной власти субъектов Российской Федерации в области государственного </w:t>
      </w:r>
      <w:r>
        <w:rPr>
          <w:rFonts w:ascii="Calibri" w:hAnsi="Calibri" w:cs="Calibri"/>
        </w:rPr>
        <w:lastRenderedPageBreak/>
        <w:t>регулирования тарифов;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отклонений фактических показателей выработки электроэнергии на гидроэлектростанциях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прогнозных;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5.8. изменений объемов покупаемой </w:t>
      </w:r>
      <w:proofErr w:type="spellStart"/>
      <w:r>
        <w:rPr>
          <w:rFonts w:ascii="Calibri" w:hAnsi="Calibri" w:cs="Calibri"/>
        </w:rPr>
        <w:t>энергоснабжающими</w:t>
      </w:r>
      <w:proofErr w:type="spellEnd"/>
      <w:r>
        <w:rPr>
          <w:rFonts w:ascii="Calibri" w:hAnsi="Calibri" w:cs="Calibri"/>
        </w:rPr>
        <w:t xml:space="preserve"> организациями и поставляемой потребителям электрической и тепловой энергии, в том числе за счет вывода потребителей электрической энергии на федеральный (общероссийский) оптовый рынок электрической энергии (мощности) и перехода потребителей тепловой энергии на собственные источники теплоснабжения;</w:t>
      </w:r>
      <w:proofErr w:type="gramEnd"/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отклонений фактических цен на топливо от прогнозных изменений видов и объемов топлива, используемого для производства электрической и тепловой энергии.</w:t>
      </w:r>
    </w:p>
    <w:p w:rsidR="00802521" w:rsidRDefault="00802521">
      <w:pPr>
        <w:pStyle w:val="ConsPlusNonformat"/>
        <w:jc w:val="both"/>
      </w:pPr>
      <w:r>
        <w:t xml:space="preserve">                u</w:t>
      </w:r>
    </w:p>
    <w:p w:rsidR="00802521" w:rsidRDefault="00802521">
      <w:pPr>
        <w:pStyle w:val="ConsPlusNonformat"/>
        <w:jc w:val="both"/>
      </w:pPr>
      <w:r>
        <w:t xml:space="preserve">    6. Тарифы (Т</w:t>
      </w:r>
      <w:proofErr w:type="gramStart"/>
      <w:r>
        <w:t xml:space="preserve">  )</w:t>
      </w:r>
      <w:proofErr w:type="gramEnd"/>
      <w:r>
        <w:t xml:space="preserve"> на i-й  календарный год периода  регулирования</w:t>
      </w:r>
    </w:p>
    <w:p w:rsidR="00802521" w:rsidRDefault="00802521">
      <w:pPr>
        <w:pStyle w:val="ConsPlusNonformat"/>
        <w:jc w:val="both"/>
      </w:pPr>
      <w:r>
        <w:t xml:space="preserve">                </w:t>
      </w:r>
      <w:proofErr w:type="spellStart"/>
      <w:r>
        <w:t>ij</w:t>
      </w:r>
      <w:proofErr w:type="spellEnd"/>
    </w:p>
    <w:p w:rsidR="00802521" w:rsidRDefault="00802521">
      <w:pPr>
        <w:pStyle w:val="ConsPlusNonformat"/>
        <w:jc w:val="both"/>
      </w:pPr>
      <w:r>
        <w:t>по j-регулируемому  виду    деятельности,    кроме    производства</w:t>
      </w:r>
    </w:p>
    <w:p w:rsidR="00802521" w:rsidRDefault="00802521">
      <w:pPr>
        <w:pStyle w:val="ConsPlusNonformat"/>
        <w:jc w:val="both"/>
      </w:pPr>
      <w:r>
        <w:t>электрической (тепловой) энергии,    для    каждой    регулируемой</w:t>
      </w:r>
    </w:p>
    <w:p w:rsidR="00802521" w:rsidRDefault="00802521">
      <w:pPr>
        <w:pStyle w:val="ConsPlusNonformat"/>
        <w:jc w:val="both"/>
      </w:pPr>
      <w:r>
        <w:t>организации рассчитываются по формуле: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521" w:rsidRDefault="00802521">
      <w:pPr>
        <w:pStyle w:val="ConsPlusNonformat"/>
        <w:jc w:val="both"/>
      </w:pPr>
      <w:r>
        <w:t xml:space="preserve">     u                 n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>
        <w:t xml:space="preserve">    </w:t>
      </w:r>
      <w:proofErr w:type="gramStart"/>
      <w:r>
        <w:t>Т</w:t>
      </w:r>
      <w:r w:rsidRPr="00802521">
        <w:rPr>
          <w:lang w:val="en-US"/>
        </w:rPr>
        <w:t xml:space="preserve">    = [T      + (I  - 1) x d       + d</w:t>
      </w:r>
      <w:r>
        <w:t>АИН</w:t>
      </w:r>
      <w:r w:rsidRPr="00802521">
        <w:rPr>
          <w:lang w:val="en-US"/>
        </w:rPr>
        <w:t xml:space="preserve">    + </w:t>
      </w:r>
      <w:proofErr w:type="spellStart"/>
      <w:r w:rsidRPr="00802521">
        <w:rPr>
          <w:lang w:val="en-US"/>
        </w:rPr>
        <w:t>dP</w:t>
      </w:r>
      <w:proofErr w:type="spellEnd"/>
      <w:r w:rsidRPr="00802521">
        <w:rPr>
          <w:lang w:val="en-US"/>
        </w:rPr>
        <w:t xml:space="preserve">    +</w:t>
      </w:r>
      <w:proofErr w:type="gramEnd"/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</w:t>
      </w:r>
      <w:proofErr w:type="spellStart"/>
      <w:r w:rsidRPr="00802521">
        <w:rPr>
          <w:lang w:val="en-US"/>
        </w:rPr>
        <w:t>i,j</w:t>
      </w:r>
      <w:proofErr w:type="spellEnd"/>
      <w:r w:rsidRPr="00802521">
        <w:rPr>
          <w:lang w:val="en-US"/>
        </w:rPr>
        <w:t xml:space="preserve">     i-1,j     </w:t>
      </w:r>
      <w:proofErr w:type="spellStart"/>
      <w:r w:rsidRPr="00802521">
        <w:rPr>
          <w:lang w:val="en-US"/>
        </w:rPr>
        <w:t>i</w:t>
      </w:r>
      <w:proofErr w:type="spellEnd"/>
      <w:r w:rsidRPr="00802521">
        <w:rPr>
          <w:lang w:val="en-US"/>
        </w:rPr>
        <w:t xml:space="preserve">         i-1,jo       </w:t>
      </w:r>
      <w:proofErr w:type="spellStart"/>
      <w:r w:rsidRPr="00802521">
        <w:rPr>
          <w:lang w:val="en-US"/>
        </w:rPr>
        <w:t>i,j</w:t>
      </w:r>
      <w:proofErr w:type="spellEnd"/>
      <w:r w:rsidRPr="00802521">
        <w:rPr>
          <w:lang w:val="en-US"/>
        </w:rPr>
        <w:t xml:space="preserve">     </w:t>
      </w:r>
      <w:proofErr w:type="spellStart"/>
      <w:r w:rsidRPr="00802521">
        <w:rPr>
          <w:lang w:val="en-US"/>
        </w:rPr>
        <w:t>i,j</w:t>
      </w:r>
      <w:proofErr w:type="spellEnd"/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</w:t>
      </w:r>
      <w:r>
        <w:t>Э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 i-1,j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>+  dB   ] x ------,                                            (1)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</w:t>
      </w:r>
      <w:proofErr w:type="gramStart"/>
      <w:r w:rsidRPr="00802521">
        <w:rPr>
          <w:lang w:val="en-US"/>
        </w:rPr>
        <w:t>i,</w:t>
      </w:r>
      <w:proofErr w:type="gramEnd"/>
      <w:r w:rsidRPr="00802521">
        <w:rPr>
          <w:lang w:val="en-US"/>
        </w:rPr>
        <w:t xml:space="preserve">j     </w:t>
      </w:r>
      <w:r>
        <w:t>Э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  i,j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</w:t>
      </w:r>
      <w:proofErr w:type="gramStart"/>
      <w:r w:rsidRPr="00802521">
        <w:rPr>
          <w:lang w:val="en-US"/>
        </w:rPr>
        <w:t>d</w:t>
      </w:r>
      <w:r>
        <w:t>АИН</w:t>
      </w:r>
      <w:proofErr w:type="gramEnd"/>
      <w:r w:rsidRPr="00802521">
        <w:rPr>
          <w:lang w:val="en-US"/>
        </w:rPr>
        <w:t xml:space="preserve">    = d</w:t>
      </w:r>
      <w:r>
        <w:t>И</w:t>
      </w:r>
      <w:r w:rsidRPr="00802521">
        <w:rPr>
          <w:lang w:val="en-US"/>
        </w:rPr>
        <w:t xml:space="preserve">    + d</w:t>
      </w:r>
      <w:r>
        <w:t>Н</w:t>
      </w:r>
      <w:r w:rsidRPr="00802521">
        <w:rPr>
          <w:lang w:val="en-US"/>
        </w:rPr>
        <w:t xml:space="preserve">    + d</w:t>
      </w:r>
      <w:r>
        <w:t>А</w:t>
      </w:r>
      <w:r w:rsidRPr="00802521">
        <w:rPr>
          <w:lang w:val="en-US"/>
        </w:rPr>
        <w:t xml:space="preserve">   ,                           (2)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i,j     i,j     i,j     i,j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Default="00802521">
      <w:pPr>
        <w:pStyle w:val="ConsPlusNonformat"/>
        <w:jc w:val="both"/>
      </w:pPr>
      <w:r w:rsidRPr="00802521">
        <w:rPr>
          <w:lang w:val="en-US"/>
        </w:rPr>
        <w:t xml:space="preserve">    </w:t>
      </w:r>
      <w:r>
        <w:t>где:</w:t>
      </w:r>
    </w:p>
    <w:p w:rsidR="00802521" w:rsidRDefault="00802521">
      <w:pPr>
        <w:pStyle w:val="ConsPlusNonformat"/>
        <w:jc w:val="both"/>
      </w:pPr>
      <w:r>
        <w:t xml:space="preserve">    T      - величина тарифов на услуги регулируемой   организации</w:t>
      </w:r>
    </w:p>
    <w:p w:rsidR="00802521" w:rsidRDefault="00802521">
      <w:pPr>
        <w:pStyle w:val="ConsPlusNonformat"/>
        <w:jc w:val="both"/>
      </w:pPr>
      <w:r>
        <w:t xml:space="preserve">     i-1,j</w:t>
      </w:r>
    </w:p>
    <w:p w:rsidR="00802521" w:rsidRDefault="00802521">
      <w:pPr>
        <w:pStyle w:val="ConsPlusNonformat"/>
        <w:jc w:val="both"/>
      </w:pPr>
      <w:r>
        <w:t>по j-</w:t>
      </w:r>
      <w:proofErr w:type="spellStart"/>
      <w:r>
        <w:t>му</w:t>
      </w:r>
      <w:proofErr w:type="spellEnd"/>
      <w:r>
        <w:t xml:space="preserve">    регулируемому    виду    деятельности,    </w:t>
      </w:r>
      <w:proofErr w:type="gramStart"/>
      <w:r>
        <w:t>установленная</w:t>
      </w:r>
      <w:proofErr w:type="gramEnd"/>
    </w:p>
    <w:p w:rsidR="00802521" w:rsidRDefault="00802521">
      <w:pPr>
        <w:pStyle w:val="ConsPlusNonformat"/>
        <w:jc w:val="both"/>
      </w:pPr>
      <w:proofErr w:type="gramStart"/>
      <w:r>
        <w:t>регулирующим органом на i-1-й год (при  установления   тарифа   на</w:t>
      </w:r>
      <w:proofErr w:type="gramEnd"/>
    </w:p>
    <w:p w:rsidR="00802521" w:rsidRDefault="00802521">
      <w:pPr>
        <w:pStyle w:val="ConsPlusNonformat"/>
        <w:jc w:val="both"/>
      </w:pPr>
      <w:r>
        <w:t>первый год периода регулирования   в    качестве    i-1-го    года</w:t>
      </w:r>
    </w:p>
    <w:p w:rsidR="00802521" w:rsidRDefault="00802521">
      <w:pPr>
        <w:pStyle w:val="ConsPlusNonformat"/>
        <w:jc w:val="both"/>
      </w:pPr>
      <w:r>
        <w:t>принимается базовый  год    -    год,    предшествующий    периоду</w:t>
      </w:r>
    </w:p>
    <w:p w:rsidR="00802521" w:rsidRDefault="00802521">
      <w:pPr>
        <w:pStyle w:val="ConsPlusNonformat"/>
        <w:jc w:val="both"/>
      </w:pPr>
      <w:r>
        <w:t>регулирования);</w:t>
      </w:r>
    </w:p>
    <w:p w:rsidR="00802521" w:rsidRDefault="00802521">
      <w:pPr>
        <w:pStyle w:val="ConsPlusNonformat"/>
        <w:jc w:val="both"/>
      </w:pPr>
      <w:r>
        <w:t xml:space="preserve">     n</w:t>
      </w:r>
    </w:p>
    <w:p w:rsidR="00802521" w:rsidRDefault="00802521">
      <w:pPr>
        <w:pStyle w:val="ConsPlusNonformat"/>
        <w:jc w:val="both"/>
      </w:pPr>
      <w:r>
        <w:t xml:space="preserve">    I  - </w:t>
      </w:r>
      <w:proofErr w:type="gramStart"/>
      <w:r>
        <w:t>прогнозируемый</w:t>
      </w:r>
      <w:proofErr w:type="gramEnd"/>
      <w:r>
        <w:t xml:space="preserve"> Министерством экономического  развития   и</w:t>
      </w:r>
    </w:p>
    <w:p w:rsidR="00802521" w:rsidRDefault="00802521">
      <w:pPr>
        <w:pStyle w:val="ConsPlusNonformat"/>
        <w:jc w:val="both"/>
      </w:pPr>
      <w:r>
        <w:t xml:space="preserve">     i</w:t>
      </w:r>
    </w:p>
    <w:p w:rsidR="00802521" w:rsidRDefault="00802521">
      <w:pPr>
        <w:pStyle w:val="ConsPlusNonformat"/>
        <w:jc w:val="both"/>
      </w:pPr>
      <w:r>
        <w:t xml:space="preserve">торговли Российской Федерации индекс роста потребительских цен   </w:t>
      </w:r>
      <w:proofErr w:type="gramStart"/>
      <w:r>
        <w:t>в</w:t>
      </w:r>
      <w:proofErr w:type="gramEnd"/>
    </w:p>
    <w:p w:rsidR="00802521" w:rsidRDefault="00802521">
      <w:pPr>
        <w:pStyle w:val="ConsPlusNonformat"/>
        <w:jc w:val="both"/>
      </w:pPr>
      <w:r>
        <w:t>i-й год периода регулирования;</w:t>
      </w:r>
    </w:p>
    <w:p w:rsidR="00802521" w:rsidRDefault="00802521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d</w:t>
      </w:r>
      <w:proofErr w:type="gramEnd"/>
      <w:r>
        <w:t>И</w:t>
      </w:r>
      <w:proofErr w:type="spellEnd"/>
      <w:r>
        <w:t xml:space="preserve">   , </w:t>
      </w:r>
      <w:proofErr w:type="spellStart"/>
      <w:r>
        <w:t>dН</w:t>
      </w:r>
      <w:proofErr w:type="spellEnd"/>
      <w:r>
        <w:t xml:space="preserve">   , </w:t>
      </w:r>
      <w:proofErr w:type="spellStart"/>
      <w:r>
        <w:t>dА</w:t>
      </w:r>
      <w:proofErr w:type="spellEnd"/>
      <w:r>
        <w:t xml:space="preserve">    - прирост в тарифах i-</w:t>
      </w:r>
      <w:proofErr w:type="spellStart"/>
      <w:r>
        <w:t>го</w:t>
      </w:r>
      <w:proofErr w:type="spellEnd"/>
      <w:r>
        <w:t xml:space="preserve"> года  на   услуги</w:t>
      </w:r>
    </w:p>
    <w:p w:rsidR="00802521" w:rsidRDefault="00802521">
      <w:pPr>
        <w:pStyle w:val="ConsPlusNonformat"/>
        <w:jc w:val="both"/>
      </w:pPr>
      <w:r>
        <w:t xml:space="preserve">      </w:t>
      </w:r>
      <w:proofErr w:type="spellStart"/>
      <w:r>
        <w:t>i,j</w:t>
      </w:r>
      <w:proofErr w:type="spellEnd"/>
      <w:r>
        <w:t xml:space="preserve">    </w:t>
      </w:r>
      <w:proofErr w:type="spellStart"/>
      <w:r>
        <w:t>i,j</w:t>
      </w:r>
      <w:proofErr w:type="spellEnd"/>
      <w:r>
        <w:t xml:space="preserve">   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регулируемой организации по j-</w:t>
      </w:r>
      <w:proofErr w:type="spellStart"/>
      <w:r>
        <w:t>му</w:t>
      </w:r>
      <w:proofErr w:type="spellEnd"/>
      <w:r>
        <w:t xml:space="preserve">  регулируемому виду  деятельности</w:t>
      </w:r>
    </w:p>
    <w:p w:rsidR="00802521" w:rsidRDefault="00802521">
      <w:pPr>
        <w:pStyle w:val="ConsPlusNonformat"/>
        <w:jc w:val="both"/>
      </w:pPr>
      <w:r>
        <w:t>удельных расходов на финансирование   соответственно   капитальных</w:t>
      </w:r>
    </w:p>
    <w:p w:rsidR="00802521" w:rsidRDefault="00802521">
      <w:pPr>
        <w:pStyle w:val="ConsPlusNonformat"/>
        <w:jc w:val="both"/>
      </w:pPr>
      <w:proofErr w:type="gramStart"/>
      <w:r>
        <w:t xml:space="preserve">вложений из прибыли (в соответствии    с    </w:t>
      </w:r>
      <w:hyperlink r:id="rId18" w:history="1">
        <w:r>
          <w:rPr>
            <w:color w:val="0000FF"/>
          </w:rPr>
          <w:t>пунктом    32</w:t>
        </w:r>
      </w:hyperlink>
      <w:r>
        <w:t xml:space="preserve">    Основ</w:t>
      </w:r>
      <w:proofErr w:type="gramEnd"/>
    </w:p>
    <w:p w:rsidR="00802521" w:rsidRDefault="00802521">
      <w:pPr>
        <w:pStyle w:val="ConsPlusNonformat"/>
        <w:jc w:val="both"/>
      </w:pPr>
      <w:r>
        <w:t>ценообразования), оплату налогов на прибыль, имущество   и    иных</w:t>
      </w:r>
    </w:p>
    <w:p w:rsidR="00802521" w:rsidRDefault="00802521">
      <w:pPr>
        <w:pStyle w:val="ConsPlusNonformat"/>
        <w:jc w:val="both"/>
      </w:pPr>
      <w:proofErr w:type="gramStart"/>
      <w:r>
        <w:t>налогов (при изменении в базовом году ставок иных    налогов    до</w:t>
      </w:r>
      <w:proofErr w:type="gramEnd"/>
    </w:p>
    <w:p w:rsidR="00802521" w:rsidRDefault="00802521">
      <w:pPr>
        <w:pStyle w:val="ConsPlusNonformat"/>
        <w:jc w:val="both"/>
      </w:pPr>
      <w:r>
        <w:t>установления тарифов) и   амортизацию    основных    средств    (</w:t>
      </w:r>
      <w:proofErr w:type="gramStart"/>
      <w:r>
        <w:t>в</w:t>
      </w:r>
      <w:proofErr w:type="gramEnd"/>
    </w:p>
    <w:p w:rsidR="00802521" w:rsidRDefault="0080252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19" w:history="1">
        <w:r>
          <w:rPr>
            <w:color w:val="0000FF"/>
          </w:rPr>
          <w:t>пунктом 28</w:t>
        </w:r>
      </w:hyperlink>
      <w:r>
        <w:t xml:space="preserve"> Основ ценообразования);</w:t>
      </w:r>
    </w:p>
    <w:p w:rsidR="00802521" w:rsidRDefault="00802521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dP</w:t>
      </w:r>
      <w:proofErr w:type="spellEnd"/>
      <w:r>
        <w:t xml:space="preserve">    - прирост в тарифах i-</w:t>
      </w:r>
      <w:proofErr w:type="spellStart"/>
      <w:r>
        <w:t>го</w:t>
      </w:r>
      <w:proofErr w:type="spellEnd"/>
      <w:r>
        <w:t xml:space="preserve"> года на   услуги   регулируемой</w:t>
      </w:r>
      <w:proofErr w:type="gramEnd"/>
    </w:p>
    <w:p w:rsidR="00802521" w:rsidRDefault="00802521">
      <w:pPr>
        <w:pStyle w:val="ConsPlusNonformat"/>
        <w:jc w:val="both"/>
      </w:pPr>
      <w:r>
        <w:t xml:space="preserve">     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организации по j-</w:t>
      </w:r>
      <w:proofErr w:type="spellStart"/>
      <w:r>
        <w:t>му</w:t>
      </w:r>
      <w:proofErr w:type="spellEnd"/>
      <w:r>
        <w:t xml:space="preserve"> регулируемому   виду   деятельности   </w:t>
      </w:r>
      <w:proofErr w:type="gramStart"/>
      <w:r>
        <w:t>удельных</w:t>
      </w:r>
      <w:proofErr w:type="gramEnd"/>
    </w:p>
    <w:p w:rsidR="00802521" w:rsidRDefault="00802521">
      <w:pPr>
        <w:pStyle w:val="ConsPlusNonformat"/>
        <w:jc w:val="both"/>
      </w:pPr>
      <w:r>
        <w:t>расходов на оплату продукции (услуг) организаций,   осуществляющих</w:t>
      </w:r>
    </w:p>
    <w:p w:rsidR="00802521" w:rsidRDefault="00802521">
      <w:pPr>
        <w:pStyle w:val="ConsPlusNonformat"/>
        <w:jc w:val="both"/>
      </w:pPr>
      <w:r>
        <w:t xml:space="preserve">регулируемые виды деятельности  в    соответствии    с    </w:t>
      </w:r>
      <w:hyperlink r:id="rId20" w:history="1">
        <w:r>
          <w:rPr>
            <w:color w:val="0000FF"/>
          </w:rPr>
          <w:t>Основами</w:t>
        </w:r>
      </w:hyperlink>
    </w:p>
    <w:p w:rsidR="00802521" w:rsidRDefault="00802521">
      <w:pPr>
        <w:pStyle w:val="ConsPlusNonformat"/>
        <w:jc w:val="both"/>
      </w:pPr>
      <w:r>
        <w:t>ценообразования;</w:t>
      </w:r>
    </w:p>
    <w:p w:rsidR="00802521" w:rsidRDefault="00802521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dB</w:t>
      </w:r>
      <w:proofErr w:type="spellEnd"/>
      <w:r>
        <w:t xml:space="preserve">    - прирост в тарифах i-</w:t>
      </w:r>
      <w:proofErr w:type="spellStart"/>
      <w:r>
        <w:t>го</w:t>
      </w:r>
      <w:proofErr w:type="spellEnd"/>
      <w:r>
        <w:t xml:space="preserve"> года на   услуги   регулируемой</w:t>
      </w:r>
      <w:proofErr w:type="gramEnd"/>
    </w:p>
    <w:p w:rsidR="00802521" w:rsidRDefault="00802521">
      <w:pPr>
        <w:pStyle w:val="ConsPlusNonformat"/>
        <w:jc w:val="both"/>
      </w:pPr>
      <w:r>
        <w:t xml:space="preserve">     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организации по j-</w:t>
      </w:r>
      <w:proofErr w:type="spellStart"/>
      <w:r>
        <w:t>му</w:t>
      </w:r>
      <w:proofErr w:type="spellEnd"/>
      <w:r>
        <w:t xml:space="preserve"> регулируемому виду    деятельности    </w:t>
      </w:r>
      <w:proofErr w:type="gramStart"/>
      <w:r>
        <w:t>удельных</w:t>
      </w:r>
      <w:proofErr w:type="gramEnd"/>
    </w:p>
    <w:p w:rsidR="00802521" w:rsidRDefault="00802521">
      <w:pPr>
        <w:pStyle w:val="ConsPlusNonformat"/>
        <w:jc w:val="both"/>
      </w:pPr>
      <w:r>
        <w:t>значений выпадающих доходов (со знаком "плюс")  или    полученного</w:t>
      </w:r>
    </w:p>
    <w:p w:rsidR="00802521" w:rsidRDefault="00802521">
      <w:pPr>
        <w:pStyle w:val="ConsPlusNonformat"/>
        <w:jc w:val="both"/>
      </w:pPr>
      <w:r>
        <w:lastRenderedPageBreak/>
        <w:t>избытка (со знаком "минус"), выявленных по    итогам    предыдущих</w:t>
      </w:r>
    </w:p>
    <w:p w:rsidR="00802521" w:rsidRDefault="00802521">
      <w:pPr>
        <w:pStyle w:val="ConsPlusNonformat"/>
        <w:jc w:val="both"/>
      </w:pPr>
      <w:r>
        <w:t xml:space="preserve">периодов, </w:t>
      </w:r>
      <w:proofErr w:type="gramStart"/>
      <w:r>
        <w:t>связанных</w:t>
      </w:r>
      <w:proofErr w:type="gramEnd"/>
      <w:r>
        <w:t xml:space="preserve"> в том числе с отклонениями фактического  роста</w:t>
      </w:r>
    </w:p>
    <w:p w:rsidR="00802521" w:rsidRDefault="00802521">
      <w:pPr>
        <w:pStyle w:val="ConsPlusNonformat"/>
        <w:jc w:val="both"/>
      </w:pPr>
      <w:r>
        <w:t>индекса потребительских цен и расходов на оплату продукции (услуг)</w:t>
      </w:r>
    </w:p>
    <w:p w:rsidR="00802521" w:rsidRDefault="00802521">
      <w:pPr>
        <w:pStyle w:val="ConsPlusNonformat"/>
        <w:jc w:val="both"/>
      </w:pPr>
      <w:r>
        <w:t xml:space="preserve">организаций, осуществляющих регулируемые виды    деятельности    </w:t>
      </w:r>
      <w:proofErr w:type="gramStart"/>
      <w:r>
        <w:t>в</w:t>
      </w:r>
      <w:proofErr w:type="gramEnd"/>
    </w:p>
    <w:p w:rsidR="00802521" w:rsidRDefault="0080252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21" w:history="1">
        <w:r>
          <w:rPr>
            <w:color w:val="0000FF"/>
          </w:rPr>
          <w:t>Основами ценообразования</w:t>
        </w:r>
      </w:hyperlink>
      <w:r>
        <w:t xml:space="preserve"> от прогнозных показателей;</w:t>
      </w:r>
    </w:p>
    <w:p w:rsidR="00802521" w:rsidRDefault="00802521">
      <w:pPr>
        <w:pStyle w:val="ConsPlusNonformat"/>
        <w:jc w:val="both"/>
      </w:pPr>
      <w:r>
        <w:t xml:space="preserve">    d       - остальные, не учтенные в </w:t>
      </w:r>
      <w:proofErr w:type="spellStart"/>
      <w:r>
        <w:t>dАИН</w:t>
      </w:r>
      <w:proofErr w:type="spellEnd"/>
      <w:r>
        <w:t xml:space="preserve">   , </w:t>
      </w:r>
      <w:proofErr w:type="spellStart"/>
      <w:r>
        <w:t>dР</w:t>
      </w:r>
      <w:proofErr w:type="spellEnd"/>
      <w:r>
        <w:t xml:space="preserve">      и   </w:t>
      </w:r>
      <w:proofErr w:type="spellStart"/>
      <w:r>
        <w:t>dВ</w:t>
      </w:r>
      <w:proofErr w:type="spellEnd"/>
      <w:proofErr w:type="gramStart"/>
      <w:r>
        <w:t xml:space="preserve">   ,</w:t>
      </w:r>
      <w:proofErr w:type="gramEnd"/>
    </w:p>
    <w:p w:rsidR="00802521" w:rsidRDefault="00802521">
      <w:pPr>
        <w:pStyle w:val="ConsPlusNonformat"/>
        <w:jc w:val="both"/>
      </w:pPr>
      <w:r>
        <w:t xml:space="preserve">     i-1,jo                                </w:t>
      </w:r>
      <w:proofErr w:type="spellStart"/>
      <w:r>
        <w:t>i,j</w:t>
      </w:r>
      <w:proofErr w:type="spellEnd"/>
      <w:r>
        <w:t xml:space="preserve">    </w:t>
      </w:r>
      <w:proofErr w:type="spellStart"/>
      <w:r>
        <w:t>i,j</w:t>
      </w:r>
      <w:proofErr w:type="spellEnd"/>
      <w:r>
        <w:t xml:space="preserve">        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удельные расходы в тарифе i-</w:t>
      </w:r>
      <w:proofErr w:type="spellStart"/>
      <w:r>
        <w:t>го</w:t>
      </w:r>
      <w:proofErr w:type="spellEnd"/>
      <w:r>
        <w:t xml:space="preserve"> года по j-</w:t>
      </w:r>
      <w:proofErr w:type="spellStart"/>
      <w:r>
        <w:t>му</w:t>
      </w:r>
      <w:proofErr w:type="spellEnd"/>
      <w:r>
        <w:t xml:space="preserve">   регулируемому   виду</w:t>
      </w:r>
    </w:p>
    <w:p w:rsidR="00802521" w:rsidRDefault="00802521">
      <w:pPr>
        <w:pStyle w:val="ConsPlusNonformat"/>
        <w:jc w:val="both"/>
      </w:pPr>
      <w:r>
        <w:t>деятельности;</w:t>
      </w:r>
    </w:p>
    <w:p w:rsidR="00802521" w:rsidRDefault="00802521">
      <w:pPr>
        <w:pStyle w:val="ConsPlusNonformat"/>
        <w:jc w:val="both"/>
      </w:pPr>
      <w:r>
        <w:t xml:space="preserve">    Э</w:t>
      </w:r>
      <w:proofErr w:type="gramStart"/>
      <w:r>
        <w:t xml:space="preserve">     ,</w:t>
      </w:r>
      <w:proofErr w:type="gramEnd"/>
      <w:r>
        <w:t xml:space="preserve"> Э    - объем услуг регулируемой организации  по   j-</w:t>
      </w:r>
      <w:proofErr w:type="spellStart"/>
      <w:r>
        <w:t>му</w:t>
      </w:r>
      <w:proofErr w:type="spellEnd"/>
    </w:p>
    <w:p w:rsidR="00802521" w:rsidRDefault="00802521">
      <w:pPr>
        <w:pStyle w:val="ConsPlusNonformat"/>
        <w:jc w:val="both"/>
      </w:pPr>
      <w:r>
        <w:t xml:space="preserve">     i-1,j  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регулируемому виду   деятельности    в    натуральном    выражении</w:t>
      </w:r>
    </w:p>
    <w:p w:rsidR="00802521" w:rsidRDefault="00802521">
      <w:pPr>
        <w:pStyle w:val="ConsPlusNonformat"/>
        <w:jc w:val="both"/>
      </w:pPr>
      <w:r>
        <w:t>соответственно в i-1-м и i-м годах.</w:t>
      </w:r>
    </w:p>
    <w:p w:rsidR="00802521" w:rsidRDefault="00802521">
      <w:pPr>
        <w:pStyle w:val="ConsPlusNonformat"/>
        <w:jc w:val="both"/>
      </w:pPr>
      <w:r>
        <w:t xml:space="preserve">    Для каждой регулируемой организации тарифы  на    услуги    </w:t>
      </w:r>
      <w:proofErr w:type="gramStart"/>
      <w:r>
        <w:t>по</w:t>
      </w:r>
      <w:proofErr w:type="gramEnd"/>
    </w:p>
    <w:p w:rsidR="00802521" w:rsidRDefault="00802521">
      <w:pPr>
        <w:pStyle w:val="ConsPlusNonformat"/>
        <w:jc w:val="both"/>
      </w:pPr>
      <w:r>
        <w:t>передаче электрической энергии по региональным электрическим сетям</w:t>
      </w:r>
    </w:p>
    <w:p w:rsidR="00802521" w:rsidRDefault="00802521">
      <w:pPr>
        <w:pStyle w:val="ConsPlusNonformat"/>
        <w:jc w:val="both"/>
      </w:pPr>
      <w:r>
        <w:t>на s-м уровне  напряжения  для  m-х групп   потребителей   в   i-м</w:t>
      </w:r>
    </w:p>
    <w:p w:rsidR="00802521" w:rsidRDefault="00802521">
      <w:pPr>
        <w:pStyle w:val="ConsPlusNonformat"/>
        <w:jc w:val="both"/>
      </w:pPr>
      <w:r>
        <w:t>календарном году периода регулирования (TИ</w:t>
      </w:r>
      <w:proofErr w:type="gramStart"/>
      <w:r>
        <w:t xml:space="preserve">     )</w:t>
      </w:r>
      <w:proofErr w:type="gramEnd"/>
      <w:r>
        <w:t xml:space="preserve"> рассчитываются  в</w:t>
      </w:r>
    </w:p>
    <w:p w:rsidR="00802521" w:rsidRDefault="00802521">
      <w:pPr>
        <w:pStyle w:val="ConsPlusNonformat"/>
        <w:jc w:val="both"/>
      </w:pPr>
      <w:r>
        <w:t xml:space="preserve">                                          </w:t>
      </w:r>
      <w:proofErr w:type="spellStart"/>
      <w:r>
        <w:t>i,s,m</w:t>
      </w:r>
      <w:proofErr w:type="spellEnd"/>
    </w:p>
    <w:p w:rsidR="00802521" w:rsidRDefault="00802521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>.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m-х групп потребителей проиндексированные тарифы на услуги по передаче электрической энергии по региональным электрическим сетям на s-м уровне напряжения для m-х групп потребителей в i-м календарном году периода регулирования рассчитываются по формуле: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2521" w:rsidRDefault="00802521">
      <w:pPr>
        <w:pStyle w:val="ConsPlusNonformat"/>
        <w:jc w:val="both"/>
      </w:pPr>
      <w:r>
        <w:t xml:space="preserve">     пер u</w:t>
      </w:r>
    </w:p>
    <w:p w:rsidR="00802521" w:rsidRDefault="00802521">
      <w:pPr>
        <w:pStyle w:val="ConsPlusNonformat"/>
        <w:jc w:val="both"/>
      </w:pPr>
      <w:r>
        <w:t xml:space="preserve">    Т      = КС      х ТИ     ,                                (3)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>
        <w:t xml:space="preserve">     </w:t>
      </w:r>
      <w:r w:rsidRPr="00802521">
        <w:rPr>
          <w:lang w:val="en-US"/>
        </w:rPr>
        <w:t>i,s,m     i,s,m     i,s,m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</w:t>
      </w:r>
      <w:r>
        <w:t>где</w:t>
      </w:r>
      <w:r w:rsidRPr="00802521">
        <w:rPr>
          <w:lang w:val="en-US"/>
        </w:rPr>
        <w:t>:</w:t>
      </w:r>
    </w:p>
    <w:p w:rsidR="00802521" w:rsidRDefault="00802521">
      <w:pPr>
        <w:pStyle w:val="ConsPlusNonformat"/>
        <w:jc w:val="both"/>
      </w:pPr>
      <w:r w:rsidRPr="00802521">
        <w:rPr>
          <w:lang w:val="en-US"/>
        </w:rPr>
        <w:t xml:space="preserve">    </w:t>
      </w:r>
      <w:r>
        <w:t>КС      - поправочный коэффициент, рассчитываемый регулирующим</w:t>
      </w:r>
    </w:p>
    <w:p w:rsidR="00802521" w:rsidRDefault="00802521">
      <w:pPr>
        <w:pStyle w:val="ConsPlusNonformat"/>
        <w:jc w:val="both"/>
      </w:pPr>
      <w:r>
        <w:t xml:space="preserve">      </w:t>
      </w:r>
      <w:proofErr w:type="spellStart"/>
      <w:r>
        <w:t>i,s,m</w:t>
      </w:r>
      <w:proofErr w:type="spellEnd"/>
    </w:p>
    <w:p w:rsidR="00802521" w:rsidRDefault="00802521">
      <w:pPr>
        <w:pStyle w:val="ConsPlusNonformat"/>
        <w:jc w:val="both"/>
      </w:pPr>
      <w:r>
        <w:t xml:space="preserve">органом для установления тарифов  на s-м уровне   напряжения   </w:t>
      </w:r>
      <w:proofErr w:type="gramStart"/>
      <w:r>
        <w:t>для</w:t>
      </w:r>
      <w:proofErr w:type="gramEnd"/>
    </w:p>
    <w:p w:rsidR="00802521" w:rsidRDefault="00802521">
      <w:pPr>
        <w:pStyle w:val="ConsPlusNonformat"/>
        <w:jc w:val="both"/>
      </w:pPr>
      <w:r>
        <w:t xml:space="preserve">m-х  групп потребителей в  i-м году, с учетом имевшего   место   </w:t>
      </w:r>
      <w:proofErr w:type="gramStart"/>
      <w:r>
        <w:t>в</w:t>
      </w:r>
      <w:proofErr w:type="gramEnd"/>
    </w:p>
    <w:p w:rsidR="00802521" w:rsidRDefault="00802521">
      <w:pPr>
        <w:pStyle w:val="ConsPlusNonformat"/>
        <w:jc w:val="both"/>
      </w:pPr>
      <w:r>
        <w:t>предыдущие периоды регулирования экономически   не   обоснованного</w:t>
      </w:r>
    </w:p>
    <w:p w:rsidR="00802521" w:rsidRDefault="00802521">
      <w:pPr>
        <w:pStyle w:val="ConsPlusNonformat"/>
        <w:jc w:val="both"/>
      </w:pPr>
      <w:r>
        <w:t>сдерживания роста тарифов на электрическую энергию, в соответствии</w:t>
      </w:r>
    </w:p>
    <w:p w:rsidR="00802521" w:rsidRDefault="00802521">
      <w:pPr>
        <w:pStyle w:val="ConsPlusNonformat"/>
        <w:jc w:val="both"/>
      </w:pPr>
      <w:r>
        <w:t xml:space="preserve">с </w:t>
      </w:r>
      <w:hyperlink r:id="rId22" w:history="1">
        <w:r>
          <w:rPr>
            <w:color w:val="0000FF"/>
          </w:rPr>
          <w:t>пунктом 55</w:t>
        </w:r>
      </w:hyperlink>
      <w:r>
        <w:t xml:space="preserve"> Основ ценообразования.</w:t>
      </w:r>
    </w:p>
    <w:p w:rsidR="00802521" w:rsidRDefault="00802521">
      <w:pPr>
        <w:pStyle w:val="ConsPlusNonformat"/>
        <w:jc w:val="both"/>
      </w:pPr>
      <w:r>
        <w:t xml:space="preserve">    Для группы потребителей электрической энергии  -   "население"</w:t>
      </w:r>
    </w:p>
    <w:p w:rsidR="00802521" w:rsidRDefault="00802521">
      <w:pPr>
        <w:pStyle w:val="ConsPlusNonformat"/>
        <w:jc w:val="both"/>
      </w:pPr>
      <w:r>
        <w:t>(индекс - m1) должно выполняться условие: КС       &gt;= 1.</w:t>
      </w:r>
    </w:p>
    <w:p w:rsidR="00802521" w:rsidRDefault="00802521">
      <w:pPr>
        <w:pStyle w:val="ConsPlusNonformat"/>
        <w:jc w:val="both"/>
      </w:pPr>
      <w:r>
        <w:t xml:space="preserve">                                            i,s,m1</w:t>
      </w:r>
    </w:p>
    <w:p w:rsidR="00802521" w:rsidRDefault="00802521">
      <w:pPr>
        <w:pStyle w:val="ConsPlusNonformat"/>
        <w:jc w:val="both"/>
      </w:pPr>
      <w:r>
        <w:t xml:space="preserve">    Для каждого i-</w:t>
      </w:r>
      <w:proofErr w:type="spellStart"/>
      <w:r>
        <w:t>го</w:t>
      </w:r>
      <w:proofErr w:type="spellEnd"/>
      <w:r>
        <w:t xml:space="preserve"> года периода регулирования для   всех   групп</w:t>
      </w:r>
    </w:p>
    <w:p w:rsidR="00802521" w:rsidRDefault="00802521">
      <w:pPr>
        <w:pStyle w:val="ConsPlusNonformat"/>
        <w:jc w:val="both"/>
      </w:pPr>
      <w:r>
        <w:t xml:space="preserve">потребителей электрической энергии, </w:t>
      </w:r>
      <w:proofErr w:type="gramStart"/>
      <w:r>
        <w:t>кроме</w:t>
      </w:r>
      <w:proofErr w:type="gramEnd"/>
      <w:r>
        <w:t xml:space="preserve"> питающихся от сетей  0,4</w:t>
      </w:r>
    </w:p>
    <w:p w:rsidR="00802521" w:rsidRDefault="00802521">
      <w:pPr>
        <w:pStyle w:val="ConsPlusNonformat"/>
        <w:jc w:val="both"/>
      </w:pPr>
      <w:proofErr w:type="spellStart"/>
      <w:proofErr w:type="gramStart"/>
      <w:r>
        <w:t>кВ</w:t>
      </w:r>
      <w:proofErr w:type="spellEnd"/>
      <w:r>
        <w:t xml:space="preserve"> (где s1 - индекс, фиксирующий все уровни напряжения, кроме  0,4</w:t>
      </w:r>
      <w:proofErr w:type="gramEnd"/>
    </w:p>
    <w:p w:rsidR="00802521" w:rsidRDefault="00802521">
      <w:pPr>
        <w:pStyle w:val="ConsPlusNonformat"/>
        <w:jc w:val="both"/>
      </w:pPr>
      <w:proofErr w:type="spellStart"/>
      <w:proofErr w:type="gramStart"/>
      <w:r>
        <w:t>кВ</w:t>
      </w:r>
      <w:proofErr w:type="spellEnd"/>
      <w:r>
        <w:t>), значения КС       рассчитываются по формулам:</w:t>
      </w:r>
      <w:proofErr w:type="gramEnd"/>
    </w:p>
    <w:p w:rsidR="00802521" w:rsidRPr="00802521" w:rsidRDefault="00802521">
      <w:pPr>
        <w:pStyle w:val="ConsPlusNonformat"/>
        <w:jc w:val="both"/>
        <w:rPr>
          <w:lang w:val="en-US"/>
        </w:rPr>
      </w:pPr>
      <w:r>
        <w:t xml:space="preserve">                </w:t>
      </w:r>
      <w:r w:rsidRPr="00802521">
        <w:rPr>
          <w:lang w:val="en-US"/>
        </w:rPr>
        <w:t>i,s1,m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   </w:t>
      </w:r>
      <w:r>
        <w:t>ТИ</w:t>
      </w:r>
      <w:r w:rsidRPr="00802521">
        <w:rPr>
          <w:lang w:val="en-US"/>
        </w:rPr>
        <w:t xml:space="preserve">      - </w:t>
      </w:r>
      <w:r>
        <w:t>В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     i,s,m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</w:t>
      </w:r>
      <w:r>
        <w:t>КС</w:t>
      </w:r>
      <w:r w:rsidRPr="00802521">
        <w:rPr>
          <w:lang w:val="en-US"/>
        </w:rPr>
        <w:t xml:space="preserve">       = -----------,                                    (4)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</w:t>
      </w:r>
      <w:proofErr w:type="gramStart"/>
      <w:r w:rsidRPr="00802521">
        <w:rPr>
          <w:lang w:val="en-US"/>
        </w:rPr>
        <w:t>i,</w:t>
      </w:r>
      <w:proofErr w:type="gramEnd"/>
      <w:r w:rsidRPr="00802521">
        <w:rPr>
          <w:lang w:val="en-US"/>
        </w:rPr>
        <w:t xml:space="preserve">s1,m     </w:t>
      </w:r>
      <w:r>
        <w:t>ТИ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       i,s,m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</w:t>
      </w:r>
      <w:r>
        <w:t>А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</w:t>
      </w:r>
      <w:r>
        <w:t>В</w:t>
      </w:r>
      <w:r w:rsidRPr="00802521">
        <w:rPr>
          <w:lang w:val="en-US"/>
        </w:rPr>
        <w:t xml:space="preserve"> = ---------,                                             (5)</w:t>
      </w:r>
    </w:p>
    <w:p w:rsidR="00802521" w:rsidRDefault="00802521">
      <w:pPr>
        <w:pStyle w:val="ConsPlusNonformat"/>
        <w:jc w:val="both"/>
      </w:pPr>
      <w:r w:rsidRPr="00802521">
        <w:rPr>
          <w:lang w:val="en-US"/>
        </w:rPr>
        <w:t xml:space="preserve">        </w:t>
      </w:r>
      <w:r>
        <w:t>SUM</w:t>
      </w:r>
      <w:proofErr w:type="gramStart"/>
      <w:r>
        <w:t xml:space="preserve"> Э</w:t>
      </w:r>
      <w:proofErr w:type="gramEnd"/>
    </w:p>
    <w:p w:rsidR="00802521" w:rsidRDefault="00802521">
      <w:pPr>
        <w:pStyle w:val="ConsPlusNonformat"/>
        <w:jc w:val="both"/>
      </w:pPr>
      <w:r>
        <w:t xml:space="preserve">         s1  i,s1</w:t>
      </w:r>
    </w:p>
    <w:p w:rsidR="00802521" w:rsidRDefault="00802521">
      <w:pPr>
        <w:pStyle w:val="ConsPlusNonformat"/>
        <w:jc w:val="both"/>
      </w:pPr>
    </w:p>
    <w:p w:rsidR="00802521" w:rsidRDefault="00802521">
      <w:pPr>
        <w:pStyle w:val="ConsPlusNonformat"/>
        <w:jc w:val="both"/>
      </w:pPr>
      <w:r>
        <w:t xml:space="preserve">    А = (КС       - 1) х ТИ      х</w:t>
      </w:r>
      <w:proofErr w:type="gramStart"/>
      <w:r>
        <w:t xml:space="preserve"> Э</w:t>
      </w:r>
      <w:proofErr w:type="gramEnd"/>
      <w:r>
        <w:t xml:space="preserve">    ,                      (6)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>
        <w:t xml:space="preserve">           </w:t>
      </w:r>
      <w:r w:rsidRPr="00802521">
        <w:rPr>
          <w:lang w:val="en-US"/>
        </w:rPr>
        <w:t>i,s,m1          i,s,m    i,m1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</w:t>
      </w:r>
      <w:r>
        <w:t>где</w:t>
      </w:r>
      <w:r w:rsidRPr="00802521">
        <w:rPr>
          <w:lang w:val="en-US"/>
        </w:rPr>
        <w:t>:</w:t>
      </w:r>
    </w:p>
    <w:p w:rsidR="00802521" w:rsidRDefault="00802521">
      <w:pPr>
        <w:pStyle w:val="ConsPlusNonformat"/>
        <w:jc w:val="both"/>
      </w:pPr>
      <w:r w:rsidRPr="00802521">
        <w:rPr>
          <w:lang w:val="en-US"/>
        </w:rPr>
        <w:t xml:space="preserve">    </w:t>
      </w:r>
      <w:r>
        <w:t>Э     - объем электрической энергии, отпускаемой  потребителям</w:t>
      </w:r>
    </w:p>
    <w:p w:rsidR="00802521" w:rsidRDefault="00802521">
      <w:pPr>
        <w:pStyle w:val="ConsPlusNonformat"/>
        <w:jc w:val="both"/>
      </w:pPr>
      <w:r>
        <w:t xml:space="preserve">     i,s1</w:t>
      </w:r>
    </w:p>
    <w:p w:rsidR="00802521" w:rsidRDefault="00802521">
      <w:pPr>
        <w:pStyle w:val="ConsPlusNonformat"/>
        <w:jc w:val="both"/>
      </w:pPr>
      <w:r>
        <w:t>на s1-м уровне напряжения в i-м году;</w:t>
      </w:r>
    </w:p>
    <w:p w:rsidR="00802521" w:rsidRDefault="00802521">
      <w:pPr>
        <w:pStyle w:val="ConsPlusNonformat"/>
        <w:jc w:val="both"/>
      </w:pPr>
      <w:r>
        <w:t xml:space="preserve">    Э     - объем электрической энергии, отпускаемой населению  </w:t>
      </w:r>
      <w:proofErr w:type="gramStart"/>
      <w:r>
        <w:t>на</w:t>
      </w:r>
      <w:proofErr w:type="gramEnd"/>
    </w:p>
    <w:p w:rsidR="00802521" w:rsidRDefault="00802521">
      <w:pPr>
        <w:pStyle w:val="ConsPlusNonformat"/>
        <w:jc w:val="both"/>
      </w:pPr>
      <w:r>
        <w:lastRenderedPageBreak/>
        <w:t xml:space="preserve">     i,m1</w:t>
      </w:r>
    </w:p>
    <w:p w:rsidR="00802521" w:rsidRDefault="00802521">
      <w:pPr>
        <w:pStyle w:val="ConsPlusNonformat"/>
        <w:jc w:val="both"/>
      </w:pPr>
      <w:r>
        <w:t xml:space="preserve">низком </w:t>
      </w:r>
      <w:proofErr w:type="gramStart"/>
      <w:r>
        <w:t>уровне</w:t>
      </w:r>
      <w:proofErr w:type="gramEnd"/>
      <w:r>
        <w:t xml:space="preserve"> напряжения в i-м году.</w:t>
      </w:r>
    </w:p>
    <w:p w:rsidR="00802521" w:rsidRDefault="00802521">
      <w:pPr>
        <w:pStyle w:val="ConsPlusNonformat"/>
        <w:jc w:val="both"/>
      </w:pPr>
      <w:r>
        <w:t xml:space="preserve">    Коэффициент КС      для  всех,    кроме    населения,    групп</w:t>
      </w:r>
    </w:p>
    <w:p w:rsidR="00802521" w:rsidRDefault="00802521">
      <w:pPr>
        <w:pStyle w:val="ConsPlusNonformat"/>
        <w:jc w:val="both"/>
      </w:pPr>
      <w:r>
        <w:t xml:space="preserve">                  </w:t>
      </w:r>
      <w:proofErr w:type="spellStart"/>
      <w:r>
        <w:t>i,s,m</w:t>
      </w:r>
      <w:proofErr w:type="spellEnd"/>
    </w:p>
    <w:p w:rsidR="00802521" w:rsidRDefault="00802521">
      <w:pPr>
        <w:pStyle w:val="ConsPlusNonformat"/>
        <w:jc w:val="both"/>
      </w:pPr>
      <w:r>
        <w:t xml:space="preserve">потребителей электрической энергии, питающихся от сетей   0,4  </w:t>
      </w:r>
      <w:proofErr w:type="spellStart"/>
      <w:r>
        <w:t>кВ</w:t>
      </w:r>
      <w:proofErr w:type="spellEnd"/>
      <w:r>
        <w:t>,</w:t>
      </w:r>
    </w:p>
    <w:p w:rsidR="00802521" w:rsidRDefault="00802521">
      <w:pPr>
        <w:pStyle w:val="ConsPlusNonformat"/>
        <w:jc w:val="both"/>
      </w:pPr>
      <w:proofErr w:type="gramStart"/>
      <w:r>
        <w:t>равен</w:t>
      </w:r>
      <w:proofErr w:type="gramEnd"/>
      <w:r>
        <w:t xml:space="preserve"> единице.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производителя электрической (тепловой) энергии производится расчет индексированных ставок тарифов за электрическую (тепловую) энергию и мощность:</w:t>
      </w:r>
    </w:p>
    <w:p w:rsidR="00802521" w:rsidRDefault="00802521">
      <w:pPr>
        <w:pStyle w:val="ConsPlusNonformat"/>
        <w:jc w:val="both"/>
      </w:pPr>
      <w:r>
        <w:t xml:space="preserve">                                                            u </w:t>
      </w:r>
      <w:proofErr w:type="spellStart"/>
      <w:proofErr w:type="gramStart"/>
      <w:r>
        <w:t>пос</w:t>
      </w:r>
      <w:proofErr w:type="spellEnd"/>
      <w:proofErr w:type="gramEnd"/>
    </w:p>
    <w:p w:rsidR="00802521" w:rsidRDefault="00802521">
      <w:pPr>
        <w:pStyle w:val="ConsPlusNonformat"/>
        <w:jc w:val="both"/>
      </w:pPr>
      <w:r>
        <w:t xml:space="preserve">    Ставка тарифов за электрическую (тепловую) мощность   (Т</w:t>
      </w:r>
      <w:proofErr w:type="gramStart"/>
      <w:r>
        <w:t xml:space="preserve">     )</w:t>
      </w:r>
      <w:proofErr w:type="gramEnd"/>
    </w:p>
    <w:p w:rsidR="00802521" w:rsidRDefault="00802521">
      <w:pPr>
        <w:pStyle w:val="ConsPlusNonformat"/>
        <w:jc w:val="both"/>
      </w:pPr>
      <w:r>
        <w:t xml:space="preserve">                                                            </w:t>
      </w:r>
      <w:proofErr w:type="spellStart"/>
      <w:r>
        <w:t>м</w:t>
      </w:r>
      <w:proofErr w:type="gramStart"/>
      <w:r>
        <w:t>i</w:t>
      </w:r>
      <w:proofErr w:type="gramEnd"/>
      <w:r>
        <w:t>,j</w:t>
      </w:r>
      <w:proofErr w:type="spellEnd"/>
    </w:p>
    <w:p w:rsidR="00802521" w:rsidRDefault="00802521">
      <w:pPr>
        <w:pStyle w:val="ConsPlusNonformat"/>
        <w:jc w:val="both"/>
      </w:pPr>
      <w:r>
        <w:t>индексируется по формуле:</w:t>
      </w:r>
    </w:p>
    <w:p w:rsidR="00802521" w:rsidRDefault="00802521">
      <w:pPr>
        <w:pStyle w:val="ConsPlusNonformat"/>
        <w:jc w:val="both"/>
      </w:pPr>
    </w:p>
    <w:p w:rsidR="00802521" w:rsidRDefault="00802521">
      <w:pPr>
        <w:pStyle w:val="ConsPlusNonformat"/>
        <w:jc w:val="both"/>
      </w:pPr>
      <w:r>
        <w:t xml:space="preserve">     и </w:t>
      </w:r>
      <w:proofErr w:type="spellStart"/>
      <w:proofErr w:type="gramStart"/>
      <w:r>
        <w:t>пос</w:t>
      </w:r>
      <w:proofErr w:type="spellEnd"/>
      <w:proofErr w:type="gramEnd"/>
      <w:r>
        <w:t xml:space="preserve">                 n</w:t>
      </w:r>
    </w:p>
    <w:p w:rsidR="00802521" w:rsidRDefault="00802521">
      <w:pPr>
        <w:pStyle w:val="ConsPlusNonformat"/>
        <w:jc w:val="both"/>
      </w:pPr>
      <w:r>
        <w:t xml:space="preserve">    </w:t>
      </w:r>
      <w:proofErr w:type="gramStart"/>
      <w:r>
        <w:t xml:space="preserve">Т      = [Т        + (I  - 1) x d         + </w:t>
      </w:r>
      <w:proofErr w:type="spellStart"/>
      <w:r>
        <w:t>dАИН</w:t>
      </w:r>
      <w:proofErr w:type="spellEnd"/>
      <w:r>
        <w:t xml:space="preserve">      +</w:t>
      </w:r>
      <w:proofErr w:type="gramEnd"/>
    </w:p>
    <w:p w:rsidR="00802521" w:rsidRPr="00802521" w:rsidRDefault="00802521">
      <w:pPr>
        <w:pStyle w:val="ConsPlusNonformat"/>
        <w:jc w:val="both"/>
        <w:rPr>
          <w:lang w:val="en-US"/>
        </w:rPr>
      </w:pPr>
      <w:r>
        <w:t xml:space="preserve">     </w:t>
      </w:r>
      <w:proofErr w:type="gramStart"/>
      <w:r>
        <w:t>м</w:t>
      </w:r>
      <w:proofErr w:type="gramEnd"/>
      <w:r w:rsidRPr="00802521">
        <w:rPr>
          <w:lang w:val="en-US"/>
        </w:rPr>
        <w:t xml:space="preserve"> i,j     </w:t>
      </w:r>
      <w:r>
        <w:t>м</w:t>
      </w:r>
      <w:r w:rsidRPr="00802521">
        <w:rPr>
          <w:lang w:val="en-US"/>
        </w:rPr>
        <w:t xml:space="preserve"> i-1,j     i         </w:t>
      </w:r>
      <w:r>
        <w:t>м</w:t>
      </w:r>
      <w:r w:rsidRPr="00802521">
        <w:rPr>
          <w:lang w:val="en-US"/>
        </w:rPr>
        <w:t xml:space="preserve"> i-1,jo       </w:t>
      </w:r>
      <w:r>
        <w:t>м</w:t>
      </w:r>
      <w:r w:rsidRPr="00802521">
        <w:rPr>
          <w:lang w:val="en-US"/>
        </w:rPr>
        <w:t xml:space="preserve"> i,j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                       </w:t>
      </w:r>
      <w:r>
        <w:t>Э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                        </w:t>
      </w:r>
      <w:proofErr w:type="gramStart"/>
      <w:r>
        <w:t>м</w:t>
      </w:r>
      <w:proofErr w:type="gramEnd"/>
      <w:r w:rsidRPr="00802521">
        <w:rPr>
          <w:lang w:val="en-US"/>
        </w:rPr>
        <w:t xml:space="preserve"> i-1,j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+ </w:t>
      </w:r>
      <w:proofErr w:type="gramStart"/>
      <w:r w:rsidRPr="00802521">
        <w:rPr>
          <w:lang w:val="en-US"/>
        </w:rPr>
        <w:t>dP</w:t>
      </w:r>
      <w:proofErr w:type="gramEnd"/>
      <w:r w:rsidRPr="00802521">
        <w:rPr>
          <w:lang w:val="en-US"/>
        </w:rPr>
        <w:t xml:space="preserve">      +  dB      + d</w:t>
      </w:r>
      <w:r>
        <w:t>РА</w:t>
      </w:r>
      <w:r w:rsidRPr="00802521">
        <w:rPr>
          <w:lang w:val="en-US"/>
        </w:rPr>
        <w:t xml:space="preserve">     ] x --------,                   (7)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</w:t>
      </w:r>
      <w:r>
        <w:t>м</w:t>
      </w:r>
      <w:r w:rsidRPr="00802521">
        <w:rPr>
          <w:lang w:val="en-US"/>
        </w:rPr>
        <w:t xml:space="preserve"> i,j      </w:t>
      </w:r>
      <w:r>
        <w:t>м</w:t>
      </w:r>
      <w:r w:rsidRPr="00802521">
        <w:rPr>
          <w:lang w:val="en-US"/>
        </w:rPr>
        <w:t xml:space="preserve"> i,j      m,i,j</w:t>
      </w:r>
      <w:proofErr w:type="gramStart"/>
      <w:r w:rsidRPr="00802521">
        <w:rPr>
          <w:lang w:val="en-US"/>
        </w:rPr>
        <w:t xml:space="preserve">     </w:t>
      </w:r>
      <w:r>
        <w:t>Э</w:t>
      </w:r>
      <w:proofErr w:type="gramEnd"/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                         </w:t>
      </w:r>
      <w:proofErr w:type="gramStart"/>
      <w:r>
        <w:t>м</w:t>
      </w:r>
      <w:proofErr w:type="gramEnd"/>
      <w:r w:rsidRPr="00802521">
        <w:rPr>
          <w:lang w:val="en-US"/>
        </w:rPr>
        <w:t xml:space="preserve"> i,j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</w:t>
      </w:r>
      <w:proofErr w:type="gramStart"/>
      <w:r w:rsidRPr="00802521">
        <w:rPr>
          <w:lang w:val="en-US"/>
        </w:rPr>
        <w:t>d</w:t>
      </w:r>
      <w:r>
        <w:t>АИН</w:t>
      </w:r>
      <w:proofErr w:type="gramEnd"/>
      <w:r w:rsidRPr="00802521">
        <w:rPr>
          <w:lang w:val="en-US"/>
        </w:rPr>
        <w:t xml:space="preserve">      = d</w:t>
      </w:r>
      <w:r>
        <w:t>И</w:t>
      </w:r>
      <w:r w:rsidRPr="00802521">
        <w:rPr>
          <w:lang w:val="en-US"/>
        </w:rPr>
        <w:t xml:space="preserve">      + d</w:t>
      </w:r>
      <w:r>
        <w:t>Н</w:t>
      </w:r>
      <w:r w:rsidRPr="00802521">
        <w:rPr>
          <w:lang w:val="en-US"/>
        </w:rPr>
        <w:t xml:space="preserve">      + d</w:t>
      </w:r>
      <w:r>
        <w:t>А</w:t>
      </w:r>
      <w:r w:rsidRPr="00802521">
        <w:rPr>
          <w:lang w:val="en-US"/>
        </w:rPr>
        <w:t xml:space="preserve">     ,                   (8)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</w:t>
      </w:r>
      <w:proofErr w:type="gramStart"/>
      <w:r>
        <w:t>м</w:t>
      </w:r>
      <w:proofErr w:type="gramEnd"/>
      <w:r w:rsidRPr="00802521">
        <w:rPr>
          <w:lang w:val="en-US"/>
        </w:rPr>
        <w:t xml:space="preserve"> i,j     </w:t>
      </w:r>
      <w:r>
        <w:t>м</w:t>
      </w:r>
      <w:r w:rsidRPr="00802521">
        <w:rPr>
          <w:lang w:val="en-US"/>
        </w:rPr>
        <w:t xml:space="preserve"> i,j     </w:t>
      </w:r>
      <w:r>
        <w:t>м</w:t>
      </w:r>
      <w:r w:rsidRPr="00802521">
        <w:rPr>
          <w:lang w:val="en-US"/>
        </w:rPr>
        <w:t xml:space="preserve"> i,j     </w:t>
      </w:r>
      <w:r>
        <w:t>м</w:t>
      </w:r>
      <w:r w:rsidRPr="00802521">
        <w:rPr>
          <w:lang w:val="en-US"/>
        </w:rPr>
        <w:t xml:space="preserve"> i,j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Default="00802521">
      <w:pPr>
        <w:pStyle w:val="ConsPlusNonformat"/>
        <w:jc w:val="both"/>
      </w:pPr>
      <w:r w:rsidRPr="00802521">
        <w:rPr>
          <w:lang w:val="en-US"/>
        </w:rPr>
        <w:t xml:space="preserve">    </w:t>
      </w:r>
      <w:r>
        <w:t>где:</w:t>
      </w:r>
    </w:p>
    <w:p w:rsidR="00802521" w:rsidRDefault="00802521">
      <w:pPr>
        <w:pStyle w:val="ConsPlusNonformat"/>
        <w:jc w:val="both"/>
      </w:pPr>
      <w:r>
        <w:t xml:space="preserve">    Т        - ставка тарифов за электрическую (тепловую) мощность</w:t>
      </w:r>
    </w:p>
    <w:p w:rsidR="00802521" w:rsidRDefault="00802521">
      <w:pPr>
        <w:pStyle w:val="ConsPlusNonformat"/>
        <w:jc w:val="both"/>
      </w:pPr>
      <w:r>
        <w:t xml:space="preserve">     </w:t>
      </w:r>
      <w:proofErr w:type="gramStart"/>
      <w:r>
        <w:t>м</w:t>
      </w:r>
      <w:proofErr w:type="gramEnd"/>
      <w:r>
        <w:t xml:space="preserve"> i-1,j</w:t>
      </w:r>
    </w:p>
    <w:p w:rsidR="00802521" w:rsidRDefault="00802521">
      <w:pPr>
        <w:pStyle w:val="ConsPlusNonformat"/>
        <w:jc w:val="both"/>
      </w:pPr>
      <w:r>
        <w:t>j-</w:t>
      </w:r>
      <w:proofErr w:type="spellStart"/>
      <w:r>
        <w:t>гo</w:t>
      </w:r>
      <w:proofErr w:type="spellEnd"/>
      <w:r>
        <w:t xml:space="preserve">     производителя    электрической    (тепловой)     энергии,</w:t>
      </w:r>
    </w:p>
    <w:p w:rsidR="00802521" w:rsidRDefault="00802521">
      <w:pPr>
        <w:pStyle w:val="ConsPlusNonformat"/>
        <w:jc w:val="both"/>
      </w:pPr>
      <w:proofErr w:type="gramStart"/>
      <w:r>
        <w:t>установленная регулирующим органом на i-1-й год (при  установлении</w:t>
      </w:r>
      <w:proofErr w:type="gramEnd"/>
    </w:p>
    <w:p w:rsidR="00802521" w:rsidRDefault="00802521">
      <w:pPr>
        <w:pStyle w:val="ConsPlusNonformat"/>
        <w:jc w:val="both"/>
      </w:pPr>
      <w:r>
        <w:t>тарифа на первый год периода регулирования в качестве i-1-гo  года</w:t>
      </w:r>
    </w:p>
    <w:p w:rsidR="00802521" w:rsidRDefault="00802521">
      <w:pPr>
        <w:pStyle w:val="ConsPlusNonformat"/>
        <w:jc w:val="both"/>
      </w:pPr>
      <w:r>
        <w:t>принимается базовый  год    -    год,    предшествующий    периоду</w:t>
      </w:r>
    </w:p>
    <w:p w:rsidR="00802521" w:rsidRDefault="00802521">
      <w:pPr>
        <w:pStyle w:val="ConsPlusNonformat"/>
        <w:jc w:val="both"/>
      </w:pPr>
      <w:r>
        <w:t>регулирования);</w:t>
      </w:r>
    </w:p>
    <w:p w:rsidR="00802521" w:rsidRDefault="00802521">
      <w:pPr>
        <w:pStyle w:val="ConsPlusNonformat"/>
        <w:jc w:val="both"/>
      </w:pPr>
      <w:r>
        <w:t xml:space="preserve">    </w:t>
      </w:r>
      <w:proofErr w:type="spellStart"/>
      <w:proofErr w:type="gramStart"/>
      <w:r>
        <w:t>d</w:t>
      </w:r>
      <w:proofErr w:type="gramEnd"/>
      <w:r>
        <w:t>И</w:t>
      </w:r>
      <w:proofErr w:type="spellEnd"/>
      <w:r>
        <w:t xml:space="preserve">     , </w:t>
      </w:r>
      <w:proofErr w:type="spellStart"/>
      <w:r>
        <w:t>dН</w:t>
      </w:r>
      <w:proofErr w:type="spellEnd"/>
      <w:r>
        <w:t xml:space="preserve">     , </w:t>
      </w:r>
      <w:proofErr w:type="spellStart"/>
      <w:r>
        <w:t>dА</w:t>
      </w:r>
      <w:proofErr w:type="spellEnd"/>
      <w:r>
        <w:t xml:space="preserve">     , </w:t>
      </w:r>
      <w:proofErr w:type="spellStart"/>
      <w:r>
        <w:t>dРА</w:t>
      </w:r>
      <w:proofErr w:type="spellEnd"/>
    </w:p>
    <w:p w:rsidR="00802521" w:rsidRDefault="00802521">
      <w:pPr>
        <w:pStyle w:val="ConsPlusNonformat"/>
        <w:jc w:val="both"/>
      </w:pPr>
      <w:r>
        <w:t xml:space="preserve">      </w:t>
      </w:r>
      <w:proofErr w:type="gramStart"/>
      <w:r>
        <w:t>м</w:t>
      </w:r>
      <w:proofErr w:type="gramEnd"/>
      <w:r>
        <w:t xml:space="preserve"> </w:t>
      </w:r>
      <w:proofErr w:type="spellStart"/>
      <w:r>
        <w:t>i,j</w:t>
      </w:r>
      <w:proofErr w:type="spellEnd"/>
      <w:r>
        <w:t xml:space="preserve">    м </w:t>
      </w:r>
      <w:proofErr w:type="spellStart"/>
      <w:r>
        <w:t>i,j</w:t>
      </w:r>
      <w:proofErr w:type="spellEnd"/>
      <w:r>
        <w:t xml:space="preserve">    м </w:t>
      </w:r>
      <w:proofErr w:type="spellStart"/>
      <w:r>
        <w:t>i,j</w:t>
      </w:r>
      <w:proofErr w:type="spellEnd"/>
      <w:r>
        <w:t xml:space="preserve">     </w:t>
      </w:r>
      <w:proofErr w:type="spellStart"/>
      <w:r>
        <w:t>m,i,j</w:t>
      </w:r>
      <w:proofErr w:type="spellEnd"/>
      <w:r>
        <w:t xml:space="preserve"> - прирост в ставке  тарифа</w:t>
      </w:r>
    </w:p>
    <w:p w:rsidR="00802521" w:rsidRDefault="00802521">
      <w:pPr>
        <w:pStyle w:val="ConsPlusNonformat"/>
        <w:jc w:val="both"/>
      </w:pPr>
      <w:r>
        <w:t>за электрическую  (тепловую)    мощность    j-</w:t>
      </w:r>
      <w:proofErr w:type="spellStart"/>
      <w:r>
        <w:t>гo</w:t>
      </w:r>
      <w:proofErr w:type="spellEnd"/>
      <w:r>
        <w:t xml:space="preserve">     производителя</w:t>
      </w:r>
    </w:p>
    <w:p w:rsidR="00802521" w:rsidRDefault="00802521">
      <w:pPr>
        <w:pStyle w:val="ConsPlusNonformat"/>
        <w:jc w:val="both"/>
      </w:pPr>
      <w:r>
        <w:t xml:space="preserve">электрической  (тепловой)    энергии    удельных    расходов    </w:t>
      </w:r>
      <w:proofErr w:type="gramStart"/>
      <w:r>
        <w:t>на</w:t>
      </w:r>
      <w:proofErr w:type="gramEnd"/>
    </w:p>
    <w:p w:rsidR="00802521" w:rsidRDefault="00802521">
      <w:pPr>
        <w:pStyle w:val="ConsPlusNonformat"/>
        <w:jc w:val="both"/>
      </w:pPr>
      <w:proofErr w:type="gramStart"/>
      <w:r>
        <w:t>финансирование соответственно капитальных вложений из прибыли   (в</w:t>
      </w:r>
      <w:proofErr w:type="gramEnd"/>
    </w:p>
    <w:p w:rsidR="00802521" w:rsidRDefault="00802521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r:id="rId23" w:history="1">
        <w:r>
          <w:rPr>
            <w:color w:val="0000FF"/>
          </w:rPr>
          <w:t>пунктом 32</w:t>
        </w:r>
      </w:hyperlink>
      <w:r>
        <w:t xml:space="preserve"> Основ ценообразования), оплату   налогов</w:t>
      </w:r>
    </w:p>
    <w:p w:rsidR="00802521" w:rsidRDefault="00802521">
      <w:pPr>
        <w:pStyle w:val="ConsPlusNonformat"/>
        <w:jc w:val="both"/>
      </w:pPr>
      <w:proofErr w:type="gramStart"/>
      <w:r>
        <w:t>на прибыль, имущество и иных налогов (при изменении   в    базовом</w:t>
      </w:r>
      <w:proofErr w:type="gramEnd"/>
    </w:p>
    <w:p w:rsidR="00802521" w:rsidRDefault="00802521">
      <w:pPr>
        <w:pStyle w:val="ConsPlusNonformat"/>
        <w:jc w:val="both"/>
      </w:pPr>
      <w:r>
        <w:t>году ставок иных налогов до установления   тарифов),   амортизацию</w:t>
      </w:r>
    </w:p>
    <w:p w:rsidR="00802521" w:rsidRDefault="00802521">
      <w:pPr>
        <w:pStyle w:val="ConsPlusNonformat"/>
        <w:jc w:val="both"/>
      </w:pPr>
      <w:proofErr w:type="gramStart"/>
      <w:r>
        <w:t xml:space="preserve">основных средств (в    соответствии    с    </w:t>
      </w:r>
      <w:hyperlink r:id="rId24" w:history="1">
        <w:r>
          <w:rPr>
            <w:color w:val="0000FF"/>
          </w:rPr>
          <w:t>пунктом    28</w:t>
        </w:r>
      </w:hyperlink>
      <w:r>
        <w:t xml:space="preserve">    Основ</w:t>
      </w:r>
      <w:proofErr w:type="gramEnd"/>
    </w:p>
    <w:p w:rsidR="00802521" w:rsidRDefault="00802521">
      <w:pPr>
        <w:pStyle w:val="ConsPlusNonformat"/>
        <w:jc w:val="both"/>
      </w:pPr>
      <w:r>
        <w:t>ценообразования) и отчислений    эксплуатирующими    организациями</w:t>
      </w:r>
    </w:p>
    <w:p w:rsidR="00802521" w:rsidRDefault="00802521">
      <w:pPr>
        <w:pStyle w:val="ConsPlusNonformat"/>
        <w:jc w:val="both"/>
      </w:pPr>
      <w:r>
        <w:t>сре</w:t>
      </w:r>
      <w:proofErr w:type="gramStart"/>
      <w:r>
        <w:t>дств дл</w:t>
      </w:r>
      <w:proofErr w:type="gramEnd"/>
      <w:r>
        <w:t>я формирования резервов, предназначенных для обеспечения</w:t>
      </w:r>
    </w:p>
    <w:p w:rsidR="00802521" w:rsidRDefault="00802521">
      <w:pPr>
        <w:pStyle w:val="ConsPlusNonformat"/>
        <w:jc w:val="both"/>
      </w:pPr>
      <w:r>
        <w:t>безопасности атомных станций на всех стадиях их жизненного цикла и</w:t>
      </w:r>
    </w:p>
    <w:p w:rsidR="00802521" w:rsidRDefault="00802521">
      <w:pPr>
        <w:pStyle w:val="ConsPlusNonformat"/>
        <w:jc w:val="both"/>
      </w:pPr>
      <w:r>
        <w:t>развития;</w:t>
      </w:r>
    </w:p>
    <w:p w:rsidR="00802521" w:rsidRDefault="00802521">
      <w:pPr>
        <w:pStyle w:val="ConsPlusNonformat"/>
        <w:jc w:val="both"/>
      </w:pPr>
      <w:r>
        <w:t xml:space="preserve">    </w:t>
      </w:r>
      <w:proofErr w:type="spellStart"/>
      <w:r>
        <w:t>dР</w:t>
      </w:r>
      <w:proofErr w:type="spellEnd"/>
      <w:r>
        <w:t xml:space="preserve">      - прирост в ставке тарифа за </w:t>
      </w:r>
      <w:proofErr w:type="gramStart"/>
      <w:r>
        <w:t>электрическую</w:t>
      </w:r>
      <w:proofErr w:type="gramEnd"/>
      <w:r>
        <w:t xml:space="preserve">  (тепловую)</w:t>
      </w:r>
    </w:p>
    <w:p w:rsidR="00802521" w:rsidRDefault="00802521">
      <w:pPr>
        <w:pStyle w:val="ConsPlusNonformat"/>
        <w:jc w:val="both"/>
      </w:pPr>
      <w:r>
        <w:t xml:space="preserve">      </w:t>
      </w:r>
      <w:proofErr w:type="gramStart"/>
      <w:r>
        <w:t>м</w:t>
      </w:r>
      <w:proofErr w:type="gramEnd"/>
      <w:r>
        <w:t xml:space="preserve">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мощность j-</w:t>
      </w:r>
      <w:proofErr w:type="spellStart"/>
      <w:r>
        <w:t>гo</w:t>
      </w:r>
      <w:proofErr w:type="spellEnd"/>
      <w:r>
        <w:t xml:space="preserve">  производителя  электрической   (тепловой)   энергии</w:t>
      </w:r>
    </w:p>
    <w:p w:rsidR="00802521" w:rsidRDefault="00802521">
      <w:pPr>
        <w:pStyle w:val="ConsPlusNonformat"/>
        <w:jc w:val="both"/>
      </w:pPr>
      <w:r>
        <w:t>удельных расходов на   оплату   продукции   (услуг)   организаций,</w:t>
      </w:r>
    </w:p>
    <w:p w:rsidR="00802521" w:rsidRDefault="00802521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регулируемые виды деятельности в   соответствии   с</w:t>
      </w:r>
    </w:p>
    <w:p w:rsidR="00802521" w:rsidRDefault="00802521">
      <w:pPr>
        <w:pStyle w:val="ConsPlusNonformat"/>
        <w:jc w:val="both"/>
      </w:pPr>
      <w:hyperlink r:id="rId25" w:history="1">
        <w:r>
          <w:rPr>
            <w:color w:val="0000FF"/>
          </w:rPr>
          <w:t>Основами ценообразования;</w:t>
        </w:r>
      </w:hyperlink>
    </w:p>
    <w:p w:rsidR="00802521" w:rsidRDefault="00802521">
      <w:pPr>
        <w:pStyle w:val="ConsPlusNonformat"/>
        <w:jc w:val="both"/>
      </w:pPr>
      <w:r>
        <w:t xml:space="preserve">    </w:t>
      </w:r>
      <w:proofErr w:type="spellStart"/>
      <w:r>
        <w:t>dB</w:t>
      </w:r>
      <w:proofErr w:type="spellEnd"/>
      <w:r>
        <w:t xml:space="preserve">      - прирост в ставке тарифа за </w:t>
      </w:r>
      <w:proofErr w:type="gramStart"/>
      <w:r>
        <w:t>электрическую</w:t>
      </w:r>
      <w:proofErr w:type="gramEnd"/>
      <w:r>
        <w:t xml:space="preserve">  (тепловую)</w:t>
      </w:r>
    </w:p>
    <w:p w:rsidR="00802521" w:rsidRDefault="00802521">
      <w:pPr>
        <w:pStyle w:val="ConsPlusNonformat"/>
        <w:jc w:val="both"/>
      </w:pPr>
      <w:r>
        <w:t xml:space="preserve">      </w:t>
      </w:r>
      <w:proofErr w:type="gramStart"/>
      <w:r>
        <w:t>м</w:t>
      </w:r>
      <w:proofErr w:type="gramEnd"/>
      <w:r>
        <w:t xml:space="preserve">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мощность j-</w:t>
      </w:r>
      <w:proofErr w:type="spellStart"/>
      <w:r>
        <w:t>гo</w:t>
      </w:r>
      <w:proofErr w:type="spellEnd"/>
      <w:r>
        <w:t xml:space="preserve">  производителя  электрической   (тепловой)   энергии</w:t>
      </w:r>
    </w:p>
    <w:p w:rsidR="00802521" w:rsidRDefault="00802521">
      <w:pPr>
        <w:pStyle w:val="ConsPlusNonformat"/>
        <w:jc w:val="both"/>
      </w:pPr>
      <w:r>
        <w:t>удельных значений выпадающих доходов (со  знаком    "плюс")    или</w:t>
      </w:r>
    </w:p>
    <w:p w:rsidR="00802521" w:rsidRDefault="00802521">
      <w:pPr>
        <w:pStyle w:val="ConsPlusNonformat"/>
        <w:jc w:val="both"/>
      </w:pPr>
      <w:r>
        <w:t>полученного избытка (со знаком "минус"), выявленных   по    итогам</w:t>
      </w:r>
    </w:p>
    <w:p w:rsidR="00802521" w:rsidRDefault="00802521">
      <w:pPr>
        <w:pStyle w:val="ConsPlusNonformat"/>
        <w:jc w:val="both"/>
      </w:pPr>
      <w:r>
        <w:t xml:space="preserve">предыдущих периодов, </w:t>
      </w:r>
      <w:proofErr w:type="gramStart"/>
      <w:r>
        <w:t>связанных</w:t>
      </w:r>
      <w:proofErr w:type="gramEnd"/>
      <w:r>
        <w:t xml:space="preserve"> в том    числе    с    отклонениями</w:t>
      </w:r>
    </w:p>
    <w:p w:rsidR="00802521" w:rsidRDefault="00802521">
      <w:pPr>
        <w:pStyle w:val="ConsPlusNonformat"/>
        <w:jc w:val="both"/>
      </w:pPr>
      <w:r>
        <w:t xml:space="preserve">фактического роста индекса потребительских цен и    расходов    </w:t>
      </w:r>
      <w:proofErr w:type="gramStart"/>
      <w:r>
        <w:t>на</w:t>
      </w:r>
      <w:proofErr w:type="gramEnd"/>
    </w:p>
    <w:p w:rsidR="00802521" w:rsidRDefault="00802521">
      <w:pPr>
        <w:pStyle w:val="ConsPlusNonformat"/>
        <w:jc w:val="both"/>
      </w:pPr>
      <w:r>
        <w:t>оплату продукции (услуг) организаций, осуществляющих  регулируемые</w:t>
      </w:r>
    </w:p>
    <w:p w:rsidR="00802521" w:rsidRDefault="00802521">
      <w:pPr>
        <w:pStyle w:val="ConsPlusNonformat"/>
        <w:jc w:val="both"/>
      </w:pPr>
      <w:r>
        <w:t xml:space="preserve">виды деятельности в соответствии с </w:t>
      </w:r>
      <w:hyperlink r:id="rId26" w:history="1">
        <w:r>
          <w:rPr>
            <w:color w:val="0000FF"/>
          </w:rPr>
          <w:t>Основами   ценообразования</w:t>
        </w:r>
      </w:hyperlink>
      <w:r>
        <w:t xml:space="preserve">   </w:t>
      </w:r>
      <w:proofErr w:type="gramStart"/>
      <w:r>
        <w:t>от</w:t>
      </w:r>
      <w:proofErr w:type="gramEnd"/>
    </w:p>
    <w:p w:rsidR="00802521" w:rsidRDefault="00802521">
      <w:pPr>
        <w:pStyle w:val="ConsPlusNonformat"/>
        <w:jc w:val="both"/>
      </w:pPr>
      <w:r>
        <w:t>прогнозных показателей;</w:t>
      </w:r>
    </w:p>
    <w:p w:rsidR="00802521" w:rsidRDefault="00802521">
      <w:pPr>
        <w:pStyle w:val="ConsPlusNonformat"/>
        <w:jc w:val="both"/>
      </w:pPr>
      <w:r>
        <w:lastRenderedPageBreak/>
        <w:t xml:space="preserve">    d         - остальные, не учтенные в </w:t>
      </w:r>
      <w:proofErr w:type="spellStart"/>
      <w:r>
        <w:t>dАИН</w:t>
      </w:r>
      <w:proofErr w:type="spellEnd"/>
      <w:r>
        <w:t xml:space="preserve">    ,         </w:t>
      </w:r>
      <w:proofErr w:type="spellStart"/>
      <w:r>
        <w:t>dР</w:t>
      </w:r>
      <w:proofErr w:type="spellEnd"/>
      <w:proofErr w:type="gramStart"/>
      <w:r>
        <w:t xml:space="preserve">    ,</w:t>
      </w:r>
      <w:proofErr w:type="gramEnd"/>
    </w:p>
    <w:p w:rsidR="00802521" w:rsidRDefault="00802521">
      <w:pPr>
        <w:pStyle w:val="ConsPlusNonformat"/>
        <w:jc w:val="both"/>
      </w:pPr>
      <w:r>
        <w:t xml:space="preserve">     </w:t>
      </w:r>
      <w:proofErr w:type="gramStart"/>
      <w:r>
        <w:t>м</w:t>
      </w:r>
      <w:proofErr w:type="gramEnd"/>
      <w:r>
        <w:t xml:space="preserve"> i-1,jo                                </w:t>
      </w:r>
      <w:proofErr w:type="spellStart"/>
      <w:r>
        <w:t>мi,j</w:t>
      </w:r>
      <w:proofErr w:type="spellEnd"/>
      <w:r>
        <w:t xml:space="preserve">            </w:t>
      </w:r>
      <w:proofErr w:type="spellStart"/>
      <w:r>
        <w:t>мi,j</w:t>
      </w:r>
      <w:proofErr w:type="spellEnd"/>
    </w:p>
    <w:p w:rsidR="00802521" w:rsidRDefault="00802521">
      <w:pPr>
        <w:pStyle w:val="ConsPlusNonformat"/>
        <w:jc w:val="both"/>
      </w:pPr>
      <w:proofErr w:type="spellStart"/>
      <w:r>
        <w:t>dВ</w:t>
      </w:r>
      <w:proofErr w:type="spellEnd"/>
      <w:r>
        <w:t xml:space="preserve">     и </w:t>
      </w:r>
      <w:proofErr w:type="spellStart"/>
      <w:r>
        <w:t>dРА</w:t>
      </w:r>
      <w:proofErr w:type="spellEnd"/>
      <w:proofErr w:type="gramStart"/>
      <w:r>
        <w:t xml:space="preserve">     ,</w:t>
      </w:r>
      <w:proofErr w:type="gramEnd"/>
      <w:r>
        <w:t xml:space="preserve"> удельные расходы    в    ставке    тарифа    за</w:t>
      </w:r>
    </w:p>
    <w:p w:rsidR="00802521" w:rsidRDefault="00802521">
      <w:pPr>
        <w:pStyle w:val="ConsPlusNonformat"/>
        <w:jc w:val="both"/>
      </w:pPr>
      <w:r>
        <w:t xml:space="preserve">  </w:t>
      </w:r>
      <w:proofErr w:type="spellStart"/>
      <w:r>
        <w:t>м</w:t>
      </w:r>
      <w:proofErr w:type="gramStart"/>
      <w:r>
        <w:t>i</w:t>
      </w:r>
      <w:proofErr w:type="gramEnd"/>
      <w:r>
        <w:t>,j</w:t>
      </w:r>
      <w:proofErr w:type="spellEnd"/>
      <w:r>
        <w:t xml:space="preserve">      </w:t>
      </w:r>
      <w:proofErr w:type="spellStart"/>
      <w:r>
        <w:t>m,i,j</w:t>
      </w:r>
      <w:proofErr w:type="spellEnd"/>
    </w:p>
    <w:p w:rsidR="00802521" w:rsidRDefault="00802521">
      <w:pPr>
        <w:pStyle w:val="ConsPlusNonformat"/>
        <w:jc w:val="both"/>
      </w:pPr>
      <w:r>
        <w:t>электрическую    (тепловую)    мощность    j-</w:t>
      </w:r>
      <w:proofErr w:type="spellStart"/>
      <w:r>
        <w:t>го</w:t>
      </w:r>
      <w:proofErr w:type="spellEnd"/>
      <w:r>
        <w:t xml:space="preserve">      производителя</w:t>
      </w:r>
    </w:p>
    <w:p w:rsidR="00802521" w:rsidRDefault="00802521">
      <w:pPr>
        <w:pStyle w:val="ConsPlusNonformat"/>
        <w:jc w:val="both"/>
      </w:pPr>
      <w:r>
        <w:t>электрической (тепловой) энергии;</w:t>
      </w:r>
    </w:p>
    <w:p w:rsidR="00802521" w:rsidRDefault="00802521">
      <w:pPr>
        <w:pStyle w:val="ConsPlusNonformat"/>
        <w:jc w:val="both"/>
      </w:pPr>
      <w:r>
        <w:t xml:space="preserve">    Э</w:t>
      </w:r>
      <w:proofErr w:type="gramStart"/>
      <w:r>
        <w:t xml:space="preserve">       ,</w:t>
      </w:r>
      <w:proofErr w:type="gramEnd"/>
      <w:r>
        <w:t xml:space="preserve"> Э      - объем продукции (электрической   (тепловой)</w:t>
      </w:r>
    </w:p>
    <w:p w:rsidR="00802521" w:rsidRDefault="00802521">
      <w:pPr>
        <w:pStyle w:val="ConsPlusNonformat"/>
        <w:jc w:val="both"/>
      </w:pPr>
      <w:r>
        <w:t xml:space="preserve">     </w:t>
      </w:r>
      <w:proofErr w:type="gramStart"/>
      <w:r>
        <w:t>м</w:t>
      </w:r>
      <w:proofErr w:type="gramEnd"/>
      <w:r>
        <w:t xml:space="preserve"> i-1,j   м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мощности) j-</w:t>
      </w:r>
      <w:proofErr w:type="spellStart"/>
      <w:r>
        <w:t>го</w:t>
      </w:r>
      <w:proofErr w:type="spellEnd"/>
      <w:r>
        <w:t xml:space="preserve">  производителя электрической   (тепловой)   энергии</w:t>
      </w:r>
    </w:p>
    <w:p w:rsidR="00802521" w:rsidRDefault="00802521">
      <w:pPr>
        <w:pStyle w:val="ConsPlusNonformat"/>
        <w:jc w:val="both"/>
      </w:pPr>
      <w:r>
        <w:t>услуг соответственно  в i-1-м и i-м годах.</w:t>
      </w:r>
    </w:p>
    <w:p w:rsidR="00802521" w:rsidRDefault="00802521">
      <w:pPr>
        <w:pStyle w:val="ConsPlusNonformat"/>
        <w:jc w:val="both"/>
      </w:pPr>
      <w:r>
        <w:t xml:space="preserve">                                                           u </w:t>
      </w:r>
      <w:proofErr w:type="spellStart"/>
      <w:proofErr w:type="gramStart"/>
      <w:r>
        <w:t>пос</w:t>
      </w:r>
      <w:proofErr w:type="spellEnd"/>
      <w:proofErr w:type="gramEnd"/>
    </w:p>
    <w:p w:rsidR="00802521" w:rsidRDefault="00802521">
      <w:pPr>
        <w:pStyle w:val="ConsPlusNonformat"/>
        <w:jc w:val="both"/>
      </w:pPr>
      <w:r>
        <w:t xml:space="preserve">    Ставка тарифов за электрическую (тепловую) энергию   (Т</w:t>
      </w:r>
      <w:proofErr w:type="gramStart"/>
      <w:r>
        <w:t xml:space="preserve">      )</w:t>
      </w:r>
      <w:proofErr w:type="gramEnd"/>
    </w:p>
    <w:p w:rsidR="00802521" w:rsidRDefault="00802521">
      <w:pPr>
        <w:pStyle w:val="ConsPlusNonformat"/>
        <w:jc w:val="both"/>
      </w:pPr>
      <w:r>
        <w:t xml:space="preserve">                                                           </w:t>
      </w:r>
      <w:proofErr w:type="spellStart"/>
      <w:r>
        <w:t>э</w:t>
      </w:r>
      <w:proofErr w:type="gramStart"/>
      <w:r>
        <w:t>i</w:t>
      </w:r>
      <w:proofErr w:type="gramEnd"/>
      <w:r>
        <w:t>,j</w:t>
      </w:r>
      <w:proofErr w:type="spellEnd"/>
    </w:p>
    <w:p w:rsidR="00802521" w:rsidRDefault="00802521">
      <w:pPr>
        <w:pStyle w:val="ConsPlusNonformat"/>
        <w:jc w:val="both"/>
      </w:pPr>
      <w:r>
        <w:t>индексируется по формуле:</w:t>
      </w:r>
    </w:p>
    <w:p w:rsidR="00802521" w:rsidRDefault="00802521">
      <w:pPr>
        <w:pStyle w:val="ConsPlusNonformat"/>
        <w:jc w:val="both"/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>
        <w:t xml:space="preserve">     </w:t>
      </w:r>
      <w:proofErr w:type="gramStart"/>
      <w:r w:rsidRPr="00802521">
        <w:rPr>
          <w:lang w:val="en-US"/>
        </w:rPr>
        <w:t>u</w:t>
      </w:r>
      <w:proofErr w:type="gramEnd"/>
      <w:r w:rsidRPr="00802521">
        <w:rPr>
          <w:lang w:val="en-US"/>
        </w:rPr>
        <w:t xml:space="preserve"> </w:t>
      </w:r>
      <w:proofErr w:type="spellStart"/>
      <w:r>
        <w:t>пос</w:t>
      </w:r>
      <w:proofErr w:type="spellEnd"/>
      <w:r w:rsidRPr="00802521">
        <w:rPr>
          <w:lang w:val="en-US"/>
        </w:rPr>
        <w:t xml:space="preserve">                            n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</w:t>
      </w:r>
      <w:proofErr w:type="gramStart"/>
      <w:r>
        <w:t>Т</w:t>
      </w:r>
      <w:r w:rsidRPr="00802521">
        <w:rPr>
          <w:lang w:val="en-US"/>
        </w:rPr>
        <w:t xml:space="preserve">      = [</w:t>
      </w:r>
      <w:r>
        <w:t>Т</w:t>
      </w:r>
      <w:r w:rsidRPr="00802521">
        <w:rPr>
          <w:lang w:val="en-US"/>
        </w:rPr>
        <w:t xml:space="preserve">        - d        + (I  - 1) x d         +</w:t>
      </w:r>
      <w:proofErr w:type="gramEnd"/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</w:t>
      </w:r>
      <w:r>
        <w:t>э</w:t>
      </w:r>
      <w:r w:rsidRPr="00802521">
        <w:rPr>
          <w:lang w:val="en-US"/>
        </w:rPr>
        <w:t xml:space="preserve"> i,j     </w:t>
      </w:r>
      <w:r>
        <w:t>э</w:t>
      </w:r>
      <w:r w:rsidRPr="00802521">
        <w:rPr>
          <w:lang w:val="en-US"/>
        </w:rPr>
        <w:t xml:space="preserve"> i-1,j</w:t>
      </w:r>
      <w:proofErr w:type="gramStart"/>
      <w:r w:rsidRPr="00802521">
        <w:rPr>
          <w:lang w:val="en-US"/>
        </w:rPr>
        <w:t xml:space="preserve">    </w:t>
      </w:r>
      <w:r>
        <w:t>Т</w:t>
      </w:r>
      <w:proofErr w:type="gramEnd"/>
      <w:r w:rsidRPr="00802521">
        <w:rPr>
          <w:lang w:val="en-US"/>
        </w:rPr>
        <w:t xml:space="preserve"> i-1,j     i         </w:t>
      </w:r>
      <w:r>
        <w:t>э</w:t>
      </w:r>
      <w:r w:rsidRPr="00802521">
        <w:rPr>
          <w:lang w:val="en-US"/>
        </w:rPr>
        <w:t xml:space="preserve"> i-1,jo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                        </w:t>
      </w:r>
      <w:r>
        <w:t>Э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                         </w:t>
      </w:r>
      <w:r>
        <w:t>э</w:t>
      </w:r>
      <w:r w:rsidRPr="00802521">
        <w:rPr>
          <w:lang w:val="en-US"/>
        </w:rPr>
        <w:t xml:space="preserve"> i-1,j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+ </w:t>
      </w:r>
      <w:proofErr w:type="gramStart"/>
      <w:r w:rsidRPr="00802521">
        <w:rPr>
          <w:lang w:val="en-US"/>
        </w:rPr>
        <w:t>d</w:t>
      </w:r>
      <w:r>
        <w:t>ИН</w:t>
      </w:r>
      <w:proofErr w:type="gramEnd"/>
      <w:r w:rsidRPr="00802521">
        <w:rPr>
          <w:lang w:val="en-US"/>
        </w:rPr>
        <w:t xml:space="preserve">       + dP      +  dB     ] x -------- + </w:t>
      </w:r>
      <w:r>
        <w:t>дельта</w:t>
      </w:r>
      <w:r w:rsidRPr="00802521">
        <w:rPr>
          <w:lang w:val="en-US"/>
        </w:rPr>
        <w:t xml:space="preserve">     ,    (9)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</w:t>
      </w:r>
      <w:r>
        <w:t>э</w:t>
      </w:r>
      <w:r w:rsidRPr="00802521">
        <w:rPr>
          <w:lang w:val="en-US"/>
        </w:rPr>
        <w:t xml:space="preserve"> i,j      </w:t>
      </w:r>
      <w:r>
        <w:t>э</w:t>
      </w:r>
      <w:r w:rsidRPr="00802521">
        <w:rPr>
          <w:lang w:val="en-US"/>
        </w:rPr>
        <w:t xml:space="preserve"> i,j      </w:t>
      </w:r>
      <w:r>
        <w:t>э</w:t>
      </w:r>
      <w:r w:rsidRPr="00802521">
        <w:rPr>
          <w:lang w:val="en-US"/>
        </w:rPr>
        <w:t xml:space="preserve"> i,j</w:t>
      </w:r>
      <w:proofErr w:type="gramStart"/>
      <w:r w:rsidRPr="00802521">
        <w:rPr>
          <w:lang w:val="en-US"/>
        </w:rPr>
        <w:t xml:space="preserve">     </w:t>
      </w:r>
      <w:r>
        <w:t>Э</w:t>
      </w:r>
      <w:proofErr w:type="gramEnd"/>
      <w:r w:rsidRPr="00802521">
        <w:rPr>
          <w:lang w:val="en-US"/>
        </w:rPr>
        <w:t xml:space="preserve">               </w:t>
      </w:r>
      <w:proofErr w:type="spellStart"/>
      <w:r>
        <w:t>э</w:t>
      </w:r>
      <w:proofErr w:type="spellEnd"/>
      <w:r w:rsidRPr="00802521">
        <w:rPr>
          <w:lang w:val="en-US"/>
        </w:rPr>
        <w:t xml:space="preserve"> i,j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                          </w:t>
      </w:r>
      <w:r>
        <w:t>э</w:t>
      </w:r>
      <w:r w:rsidRPr="00802521">
        <w:rPr>
          <w:lang w:val="en-US"/>
        </w:rPr>
        <w:t xml:space="preserve"> i,j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</w:t>
      </w:r>
      <w:proofErr w:type="gramStart"/>
      <w:r w:rsidRPr="00802521">
        <w:rPr>
          <w:lang w:val="en-US"/>
        </w:rPr>
        <w:t>d</w:t>
      </w:r>
      <w:r>
        <w:t>ИН</w:t>
      </w:r>
      <w:proofErr w:type="gramEnd"/>
      <w:r w:rsidRPr="00802521">
        <w:rPr>
          <w:lang w:val="en-US"/>
        </w:rPr>
        <w:t xml:space="preserve">      = d</w:t>
      </w:r>
      <w:r>
        <w:t>И</w:t>
      </w:r>
      <w:r w:rsidRPr="00802521">
        <w:rPr>
          <w:lang w:val="en-US"/>
        </w:rPr>
        <w:t xml:space="preserve">      + d</w:t>
      </w:r>
      <w:r>
        <w:t>Н</w:t>
      </w:r>
      <w:r w:rsidRPr="00802521">
        <w:rPr>
          <w:lang w:val="en-US"/>
        </w:rPr>
        <w:t xml:space="preserve">     ,                             (10)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</w:t>
      </w:r>
      <w:r>
        <w:t>э</w:t>
      </w:r>
      <w:r w:rsidRPr="00802521">
        <w:rPr>
          <w:lang w:val="en-US"/>
        </w:rPr>
        <w:t xml:space="preserve"> i,j     </w:t>
      </w:r>
      <w:r>
        <w:t>э</w:t>
      </w:r>
      <w:r w:rsidRPr="00802521">
        <w:rPr>
          <w:lang w:val="en-US"/>
        </w:rPr>
        <w:t xml:space="preserve"> i,j     </w:t>
      </w:r>
      <w:r>
        <w:t>э</w:t>
      </w:r>
      <w:r w:rsidRPr="00802521">
        <w:rPr>
          <w:lang w:val="en-US"/>
        </w:rPr>
        <w:t xml:space="preserve"> i,j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                   </w:t>
      </w:r>
      <w:proofErr w:type="gramStart"/>
      <w:r w:rsidRPr="00802521">
        <w:rPr>
          <w:lang w:val="en-US"/>
        </w:rPr>
        <w:t>n</w:t>
      </w:r>
      <w:r>
        <w:t>э</w:t>
      </w:r>
      <w:proofErr w:type="gramEnd"/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</w:t>
      </w:r>
      <w:r>
        <w:t>дельта</w:t>
      </w:r>
      <w:r w:rsidRPr="00802521">
        <w:rPr>
          <w:lang w:val="en-US"/>
        </w:rPr>
        <w:t xml:space="preserve">      = d       </w:t>
      </w:r>
      <w:r>
        <w:t>х</w:t>
      </w:r>
      <w:r w:rsidRPr="00802521">
        <w:rPr>
          <w:lang w:val="en-US"/>
        </w:rPr>
        <w:t xml:space="preserve"> I   ,                             (11)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     </w:t>
      </w:r>
      <w:r>
        <w:t>э</w:t>
      </w:r>
      <w:r w:rsidRPr="00802521">
        <w:rPr>
          <w:lang w:val="en-US"/>
        </w:rPr>
        <w:t xml:space="preserve"> i,j</w:t>
      </w:r>
      <w:proofErr w:type="gramStart"/>
      <w:r w:rsidRPr="00802521">
        <w:rPr>
          <w:lang w:val="en-US"/>
        </w:rPr>
        <w:t xml:space="preserve">    </w:t>
      </w:r>
      <w:r>
        <w:t>Т</w:t>
      </w:r>
      <w:proofErr w:type="gramEnd"/>
      <w:r w:rsidRPr="00802521">
        <w:rPr>
          <w:lang w:val="en-US"/>
        </w:rPr>
        <w:t xml:space="preserve"> i-1j    i,j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Default="00802521">
      <w:pPr>
        <w:pStyle w:val="ConsPlusNonformat"/>
        <w:jc w:val="both"/>
      </w:pPr>
      <w:r w:rsidRPr="00802521">
        <w:rPr>
          <w:lang w:val="en-US"/>
        </w:rPr>
        <w:t xml:space="preserve">    </w:t>
      </w:r>
      <w:r>
        <w:t>где:</w:t>
      </w:r>
    </w:p>
    <w:p w:rsidR="00802521" w:rsidRDefault="00802521">
      <w:pPr>
        <w:pStyle w:val="ConsPlusNonformat"/>
        <w:jc w:val="both"/>
      </w:pPr>
      <w:r>
        <w:t xml:space="preserve">    Т        - ставка тарифов за электрическую (тепловую)  энергию</w:t>
      </w:r>
    </w:p>
    <w:p w:rsidR="00802521" w:rsidRDefault="00802521">
      <w:pPr>
        <w:pStyle w:val="ConsPlusNonformat"/>
        <w:jc w:val="both"/>
      </w:pPr>
      <w:r>
        <w:t xml:space="preserve">     э i-1,j</w:t>
      </w:r>
    </w:p>
    <w:p w:rsidR="00802521" w:rsidRDefault="00802521">
      <w:pPr>
        <w:pStyle w:val="ConsPlusNonformat"/>
        <w:jc w:val="both"/>
      </w:pPr>
      <w:r>
        <w:t>j-</w:t>
      </w:r>
      <w:proofErr w:type="spellStart"/>
      <w:r>
        <w:t>гo</w:t>
      </w:r>
      <w:proofErr w:type="spellEnd"/>
      <w:r>
        <w:t xml:space="preserve">     производителя    электрической    (тепловой)     энергии,</w:t>
      </w:r>
    </w:p>
    <w:p w:rsidR="00802521" w:rsidRDefault="00802521">
      <w:pPr>
        <w:pStyle w:val="ConsPlusNonformat"/>
        <w:jc w:val="both"/>
      </w:pPr>
      <w:proofErr w:type="gramStart"/>
      <w:r>
        <w:t>установленная регулирующим органом на i-1-й год (при  установлении</w:t>
      </w:r>
      <w:proofErr w:type="gramEnd"/>
    </w:p>
    <w:p w:rsidR="00802521" w:rsidRDefault="00802521">
      <w:pPr>
        <w:pStyle w:val="ConsPlusNonformat"/>
        <w:jc w:val="both"/>
      </w:pPr>
      <w:r>
        <w:t>тарифа на первый год периода регулирования в качестве i-1-го  года</w:t>
      </w:r>
    </w:p>
    <w:p w:rsidR="00802521" w:rsidRDefault="00802521">
      <w:pPr>
        <w:pStyle w:val="ConsPlusNonformat"/>
        <w:jc w:val="both"/>
      </w:pPr>
      <w:r>
        <w:t>принимается базовый  год    -    год,    предшествующий    периоду</w:t>
      </w:r>
    </w:p>
    <w:p w:rsidR="00802521" w:rsidRDefault="00802521">
      <w:pPr>
        <w:pStyle w:val="ConsPlusNonformat"/>
        <w:jc w:val="both"/>
      </w:pPr>
      <w:r>
        <w:t>регулирования);</w:t>
      </w:r>
    </w:p>
    <w:p w:rsidR="00802521" w:rsidRDefault="00802521">
      <w:pPr>
        <w:pStyle w:val="ConsPlusNonformat"/>
        <w:jc w:val="both"/>
      </w:pPr>
      <w:r>
        <w:t xml:space="preserve">    </w:t>
      </w:r>
      <w:proofErr w:type="spellStart"/>
      <w:r>
        <w:t>dИ</w:t>
      </w:r>
      <w:proofErr w:type="spellEnd"/>
      <w:r>
        <w:t xml:space="preserve">     , </w:t>
      </w:r>
      <w:proofErr w:type="spellStart"/>
      <w:r>
        <w:t>dН</w:t>
      </w:r>
      <w:proofErr w:type="spellEnd"/>
      <w:r>
        <w:t xml:space="preserve">      - прирост в ставке тарифа  за   </w:t>
      </w:r>
      <w:proofErr w:type="gramStart"/>
      <w:r>
        <w:t>электрическую</w:t>
      </w:r>
      <w:proofErr w:type="gramEnd"/>
    </w:p>
    <w:p w:rsidR="00802521" w:rsidRDefault="00802521">
      <w:pPr>
        <w:pStyle w:val="ConsPlusNonformat"/>
        <w:jc w:val="both"/>
      </w:pPr>
      <w:r>
        <w:t xml:space="preserve">      э </w:t>
      </w:r>
      <w:proofErr w:type="spellStart"/>
      <w:r>
        <w:t>i,j</w:t>
      </w:r>
      <w:proofErr w:type="spellEnd"/>
      <w:r>
        <w:t xml:space="preserve">    э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(тепловую) энергию j-</w:t>
      </w:r>
      <w:proofErr w:type="spellStart"/>
      <w:r>
        <w:t>гo</w:t>
      </w:r>
      <w:proofErr w:type="spellEnd"/>
      <w:r>
        <w:t xml:space="preserve">  производителя  </w:t>
      </w:r>
      <w:proofErr w:type="gramStart"/>
      <w:r>
        <w:t>электрической</w:t>
      </w:r>
      <w:proofErr w:type="gramEnd"/>
      <w:r>
        <w:t xml:space="preserve">   (тепловой)</w:t>
      </w:r>
    </w:p>
    <w:p w:rsidR="00802521" w:rsidRDefault="00802521">
      <w:pPr>
        <w:pStyle w:val="ConsPlusNonformat"/>
        <w:jc w:val="both"/>
      </w:pPr>
      <w:r>
        <w:t>энергии удельных расходов   на    финансирование    соответственно</w:t>
      </w:r>
    </w:p>
    <w:p w:rsidR="00802521" w:rsidRDefault="00802521">
      <w:pPr>
        <w:pStyle w:val="ConsPlusNonformat"/>
        <w:jc w:val="both"/>
      </w:pPr>
      <w:proofErr w:type="gramStart"/>
      <w:r>
        <w:t xml:space="preserve">капитальных вложений из прибыли (в соответствии с </w:t>
      </w:r>
      <w:hyperlink r:id="rId27" w:history="1">
        <w:r>
          <w:rPr>
            <w:color w:val="0000FF"/>
          </w:rPr>
          <w:t>пунктом 32</w:t>
        </w:r>
      </w:hyperlink>
      <w:r>
        <w:t xml:space="preserve"> Основ</w:t>
      </w:r>
      <w:proofErr w:type="gramEnd"/>
    </w:p>
    <w:p w:rsidR="00802521" w:rsidRDefault="00802521">
      <w:pPr>
        <w:pStyle w:val="ConsPlusNonformat"/>
        <w:jc w:val="both"/>
      </w:pPr>
      <w:r>
        <w:t>ценообразования), оплату налогов на прибыль,  имущество   и   иных</w:t>
      </w:r>
    </w:p>
    <w:p w:rsidR="00802521" w:rsidRDefault="00802521">
      <w:pPr>
        <w:pStyle w:val="ConsPlusNonformat"/>
        <w:jc w:val="both"/>
      </w:pPr>
      <w:proofErr w:type="gramStart"/>
      <w:r>
        <w:t>налогов (при изменении в базовом году ставок  иных   налогов    до</w:t>
      </w:r>
      <w:proofErr w:type="gramEnd"/>
    </w:p>
    <w:p w:rsidR="00802521" w:rsidRDefault="00802521">
      <w:pPr>
        <w:pStyle w:val="ConsPlusNonformat"/>
        <w:jc w:val="both"/>
      </w:pPr>
      <w:r>
        <w:t>установления тарифов);</w:t>
      </w:r>
    </w:p>
    <w:p w:rsidR="00802521" w:rsidRDefault="00802521">
      <w:pPr>
        <w:pStyle w:val="ConsPlusNonformat"/>
        <w:jc w:val="both"/>
      </w:pPr>
      <w:r>
        <w:t xml:space="preserve">    </w:t>
      </w:r>
      <w:proofErr w:type="spellStart"/>
      <w:r>
        <w:t>dP</w:t>
      </w:r>
      <w:proofErr w:type="spellEnd"/>
      <w:r>
        <w:t xml:space="preserve">      - прирост в ставке тарифа за </w:t>
      </w:r>
      <w:proofErr w:type="gramStart"/>
      <w:r>
        <w:t>электрическую</w:t>
      </w:r>
      <w:proofErr w:type="gramEnd"/>
      <w:r>
        <w:t xml:space="preserve">  (тепловую)</w:t>
      </w:r>
    </w:p>
    <w:p w:rsidR="00802521" w:rsidRDefault="00802521">
      <w:pPr>
        <w:pStyle w:val="ConsPlusNonformat"/>
        <w:jc w:val="both"/>
      </w:pPr>
      <w:r>
        <w:t xml:space="preserve">      э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энергию j-</w:t>
      </w:r>
      <w:proofErr w:type="spellStart"/>
      <w:r>
        <w:t>гo</w:t>
      </w:r>
      <w:proofErr w:type="spellEnd"/>
      <w:r>
        <w:t xml:space="preserve">  производителя  электрической   (тепловой)    энергии</w:t>
      </w:r>
    </w:p>
    <w:p w:rsidR="00802521" w:rsidRDefault="00802521">
      <w:pPr>
        <w:pStyle w:val="ConsPlusNonformat"/>
        <w:jc w:val="both"/>
      </w:pPr>
      <w:r>
        <w:t>удельных расходов на оплату   продукции    (услуг)    организаций,</w:t>
      </w:r>
    </w:p>
    <w:p w:rsidR="00802521" w:rsidRDefault="00802521">
      <w:pPr>
        <w:pStyle w:val="ConsPlusNonformat"/>
        <w:jc w:val="both"/>
      </w:pPr>
      <w:proofErr w:type="gramStart"/>
      <w:r>
        <w:t>осуществляющих</w:t>
      </w:r>
      <w:proofErr w:type="gramEnd"/>
      <w:r>
        <w:t xml:space="preserve"> регулируемые виды деятельности в   соответствии   с</w:t>
      </w:r>
    </w:p>
    <w:p w:rsidR="00802521" w:rsidRDefault="00802521">
      <w:pPr>
        <w:pStyle w:val="ConsPlusNonformat"/>
        <w:jc w:val="both"/>
      </w:pPr>
      <w:hyperlink r:id="rId28" w:history="1">
        <w:r>
          <w:rPr>
            <w:color w:val="0000FF"/>
          </w:rPr>
          <w:t>Основами ценообразования;</w:t>
        </w:r>
      </w:hyperlink>
    </w:p>
    <w:p w:rsidR="00802521" w:rsidRDefault="00802521">
      <w:pPr>
        <w:pStyle w:val="ConsPlusNonformat"/>
        <w:jc w:val="both"/>
      </w:pPr>
      <w:r>
        <w:t xml:space="preserve">    </w:t>
      </w:r>
      <w:proofErr w:type="spellStart"/>
      <w:r>
        <w:t>dB</w:t>
      </w:r>
      <w:proofErr w:type="spellEnd"/>
      <w:r>
        <w:t xml:space="preserve">      - прирост в ставке тарифа за </w:t>
      </w:r>
      <w:proofErr w:type="gramStart"/>
      <w:r>
        <w:t>электрическую</w:t>
      </w:r>
      <w:proofErr w:type="gramEnd"/>
      <w:r>
        <w:t xml:space="preserve">  (тепловую)</w:t>
      </w:r>
    </w:p>
    <w:p w:rsidR="00802521" w:rsidRDefault="00802521">
      <w:pPr>
        <w:pStyle w:val="ConsPlusNonformat"/>
        <w:jc w:val="both"/>
      </w:pPr>
      <w:r>
        <w:t xml:space="preserve">      э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энергию j-</w:t>
      </w:r>
      <w:proofErr w:type="spellStart"/>
      <w:r>
        <w:t>гo</w:t>
      </w:r>
      <w:proofErr w:type="spellEnd"/>
      <w:r>
        <w:t xml:space="preserve">  производителя электрической    (тепловой)    энергии</w:t>
      </w:r>
    </w:p>
    <w:p w:rsidR="00802521" w:rsidRDefault="00802521">
      <w:pPr>
        <w:pStyle w:val="ConsPlusNonformat"/>
        <w:jc w:val="both"/>
      </w:pPr>
      <w:r>
        <w:t>удельных значений выпадающих доходов (со  знаком    "плюс")    или</w:t>
      </w:r>
    </w:p>
    <w:p w:rsidR="00802521" w:rsidRDefault="00802521">
      <w:pPr>
        <w:pStyle w:val="ConsPlusNonformat"/>
        <w:jc w:val="both"/>
      </w:pPr>
      <w:r>
        <w:t>полученного избытка (со знаком "минус"), выявленных   по    итогам</w:t>
      </w:r>
    </w:p>
    <w:p w:rsidR="00802521" w:rsidRDefault="00802521">
      <w:pPr>
        <w:pStyle w:val="ConsPlusNonformat"/>
        <w:jc w:val="both"/>
      </w:pPr>
      <w:r>
        <w:t xml:space="preserve">предыдущих периодов, </w:t>
      </w:r>
      <w:proofErr w:type="gramStart"/>
      <w:r>
        <w:t>связанных</w:t>
      </w:r>
      <w:proofErr w:type="gramEnd"/>
      <w:r>
        <w:t xml:space="preserve"> в том    числе    с    отклонениями</w:t>
      </w:r>
    </w:p>
    <w:p w:rsidR="00802521" w:rsidRDefault="00802521">
      <w:pPr>
        <w:pStyle w:val="ConsPlusNonformat"/>
        <w:jc w:val="both"/>
      </w:pPr>
      <w:r>
        <w:t xml:space="preserve">фактического роста индекса потребительских цен и    расходов    </w:t>
      </w:r>
      <w:proofErr w:type="gramStart"/>
      <w:r>
        <w:t>на</w:t>
      </w:r>
      <w:proofErr w:type="gramEnd"/>
    </w:p>
    <w:p w:rsidR="00802521" w:rsidRDefault="00802521">
      <w:pPr>
        <w:pStyle w:val="ConsPlusNonformat"/>
        <w:jc w:val="both"/>
      </w:pPr>
      <w:r>
        <w:t>оплату продукции (услуг) организаций, осуществляющих  регулируемые</w:t>
      </w:r>
    </w:p>
    <w:p w:rsidR="00802521" w:rsidRDefault="00802521">
      <w:pPr>
        <w:pStyle w:val="ConsPlusNonformat"/>
        <w:jc w:val="both"/>
      </w:pPr>
      <w:r>
        <w:t xml:space="preserve">виды деятельности в соответствии с </w:t>
      </w:r>
      <w:hyperlink r:id="rId29" w:history="1">
        <w:r>
          <w:rPr>
            <w:color w:val="0000FF"/>
          </w:rPr>
          <w:t>Основами   ценообразования</w:t>
        </w:r>
      </w:hyperlink>
      <w:r>
        <w:t xml:space="preserve">   </w:t>
      </w:r>
      <w:proofErr w:type="gramStart"/>
      <w:r>
        <w:t>от</w:t>
      </w:r>
      <w:proofErr w:type="gramEnd"/>
    </w:p>
    <w:p w:rsidR="00802521" w:rsidRDefault="00802521">
      <w:pPr>
        <w:pStyle w:val="ConsPlusNonformat"/>
        <w:jc w:val="both"/>
      </w:pPr>
      <w:r>
        <w:t>прогнозных показателей;</w:t>
      </w:r>
    </w:p>
    <w:p w:rsidR="00802521" w:rsidRDefault="00802521">
      <w:pPr>
        <w:pStyle w:val="ConsPlusNonformat"/>
        <w:jc w:val="both"/>
      </w:pPr>
      <w:r>
        <w:lastRenderedPageBreak/>
        <w:t xml:space="preserve">    d       - удельные расходы на топливо в   ставке   тарифа   </w:t>
      </w:r>
      <w:proofErr w:type="gramStart"/>
      <w:r>
        <w:t>за</w:t>
      </w:r>
      <w:proofErr w:type="gramEnd"/>
    </w:p>
    <w:p w:rsidR="00802521" w:rsidRDefault="00802521">
      <w:pPr>
        <w:pStyle w:val="ConsPlusNonformat"/>
        <w:jc w:val="both"/>
      </w:pPr>
      <w:r>
        <w:t xml:space="preserve">     Тi-1,j</w:t>
      </w:r>
    </w:p>
    <w:p w:rsidR="00802521" w:rsidRDefault="00802521">
      <w:pPr>
        <w:pStyle w:val="ConsPlusNonformat"/>
        <w:jc w:val="both"/>
      </w:pPr>
      <w:proofErr w:type="gramStart"/>
      <w:r>
        <w:t>электрическую (тепловую) энергию,    установленной    регулирующим</w:t>
      </w:r>
      <w:proofErr w:type="gramEnd"/>
    </w:p>
    <w:p w:rsidR="00802521" w:rsidRDefault="00802521">
      <w:pPr>
        <w:pStyle w:val="ConsPlusNonformat"/>
        <w:jc w:val="both"/>
      </w:pPr>
      <w:r>
        <w:t>органом на i-1-й год для    j-</w:t>
      </w:r>
      <w:proofErr w:type="spellStart"/>
      <w:r>
        <w:t>гo</w:t>
      </w:r>
      <w:proofErr w:type="spellEnd"/>
      <w:r>
        <w:t xml:space="preserve">    производителя    </w:t>
      </w:r>
      <w:proofErr w:type="gramStart"/>
      <w:r>
        <w:t>электрической</w:t>
      </w:r>
      <w:proofErr w:type="gramEnd"/>
    </w:p>
    <w:p w:rsidR="00802521" w:rsidRDefault="00802521">
      <w:pPr>
        <w:pStyle w:val="ConsPlusNonformat"/>
        <w:jc w:val="both"/>
      </w:pPr>
      <w:r>
        <w:t>(тепловой) энергии;</w:t>
      </w:r>
    </w:p>
    <w:p w:rsidR="00802521" w:rsidRDefault="00802521">
      <w:pPr>
        <w:pStyle w:val="ConsPlusNonformat"/>
        <w:jc w:val="both"/>
      </w:pPr>
      <w:r>
        <w:t xml:space="preserve">    d         - остальные, не учтенные в </w:t>
      </w:r>
      <w:proofErr w:type="spellStart"/>
      <w:proofErr w:type="gramStart"/>
      <w:r>
        <w:t>d</w:t>
      </w:r>
      <w:proofErr w:type="gramEnd"/>
      <w:r>
        <w:t>ИН</w:t>
      </w:r>
      <w:proofErr w:type="spellEnd"/>
      <w:r>
        <w:t xml:space="preserve">    , </w:t>
      </w:r>
      <w:proofErr w:type="spellStart"/>
      <w:r>
        <w:t>dР</w:t>
      </w:r>
      <w:proofErr w:type="spellEnd"/>
      <w:r>
        <w:t xml:space="preserve">    , </w:t>
      </w:r>
      <w:proofErr w:type="spellStart"/>
      <w:r>
        <w:t>dВ</w:t>
      </w:r>
      <w:proofErr w:type="spellEnd"/>
      <w:r>
        <w:t xml:space="preserve">     и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>
        <w:t xml:space="preserve">     э</w:t>
      </w:r>
      <w:r w:rsidRPr="00802521">
        <w:rPr>
          <w:lang w:val="en-US"/>
        </w:rPr>
        <w:t xml:space="preserve"> i-1,jo                               </w:t>
      </w:r>
      <w:r>
        <w:t>э</w:t>
      </w:r>
      <w:proofErr w:type="gramStart"/>
      <w:r w:rsidRPr="00802521">
        <w:rPr>
          <w:lang w:val="en-US"/>
        </w:rPr>
        <w:t>i</w:t>
      </w:r>
      <w:proofErr w:type="gramEnd"/>
      <w:r w:rsidRPr="00802521">
        <w:rPr>
          <w:lang w:val="en-US"/>
        </w:rPr>
        <w:t xml:space="preserve">,j    </w:t>
      </w:r>
      <w:r>
        <w:t>э</w:t>
      </w:r>
      <w:r w:rsidRPr="00802521">
        <w:rPr>
          <w:lang w:val="en-US"/>
        </w:rPr>
        <w:t xml:space="preserve">i,j    </w:t>
      </w:r>
      <w:r>
        <w:t>э</w:t>
      </w:r>
      <w:r w:rsidRPr="00802521">
        <w:rPr>
          <w:lang w:val="en-US"/>
        </w:rPr>
        <w:t>i,j</w:t>
      </w:r>
    </w:p>
    <w:p w:rsidR="00802521" w:rsidRDefault="00802521">
      <w:pPr>
        <w:pStyle w:val="ConsPlusNonformat"/>
        <w:jc w:val="both"/>
      </w:pPr>
      <w:r>
        <w:t>дельта</w:t>
      </w:r>
      <w:proofErr w:type="gramStart"/>
      <w:r>
        <w:t xml:space="preserve">    ,</w:t>
      </w:r>
      <w:proofErr w:type="gramEnd"/>
      <w:r>
        <w:t xml:space="preserve"> удельные расходы в ставке тарифа   за    электрическую</w:t>
      </w:r>
    </w:p>
    <w:p w:rsidR="00802521" w:rsidRDefault="00802521">
      <w:pPr>
        <w:pStyle w:val="ConsPlusNonformat"/>
        <w:jc w:val="both"/>
      </w:pPr>
      <w:r>
        <w:t xml:space="preserve">      </w:t>
      </w:r>
      <w:proofErr w:type="spellStart"/>
      <w:r>
        <w:t>э</w:t>
      </w:r>
      <w:proofErr w:type="gramStart"/>
      <w:r>
        <w:t>i</w:t>
      </w:r>
      <w:proofErr w:type="gramEnd"/>
      <w:r>
        <w:t>,j</w:t>
      </w:r>
      <w:proofErr w:type="spellEnd"/>
    </w:p>
    <w:p w:rsidR="00802521" w:rsidRDefault="00802521">
      <w:pPr>
        <w:pStyle w:val="ConsPlusNonformat"/>
        <w:jc w:val="both"/>
      </w:pPr>
      <w:r>
        <w:t>(тепловую)  энергию j-</w:t>
      </w:r>
      <w:proofErr w:type="spellStart"/>
      <w:r>
        <w:t>гo</w:t>
      </w:r>
      <w:proofErr w:type="spellEnd"/>
      <w:r>
        <w:t xml:space="preserve"> производителя  </w:t>
      </w:r>
      <w:proofErr w:type="gramStart"/>
      <w:r>
        <w:t>электрической</w:t>
      </w:r>
      <w:proofErr w:type="gramEnd"/>
      <w:r>
        <w:t xml:space="preserve">   (тепловой)</w:t>
      </w:r>
    </w:p>
    <w:p w:rsidR="00802521" w:rsidRDefault="00802521">
      <w:pPr>
        <w:pStyle w:val="ConsPlusNonformat"/>
        <w:jc w:val="both"/>
      </w:pPr>
      <w:r>
        <w:t>энергии;</w:t>
      </w:r>
    </w:p>
    <w:p w:rsidR="00802521" w:rsidRDefault="00802521">
      <w:pPr>
        <w:pStyle w:val="ConsPlusNonformat"/>
        <w:jc w:val="both"/>
      </w:pPr>
      <w:r>
        <w:t xml:space="preserve">    Э</w:t>
      </w:r>
      <w:proofErr w:type="gramStart"/>
      <w:r>
        <w:t xml:space="preserve">       ,</w:t>
      </w:r>
      <w:proofErr w:type="gramEnd"/>
      <w:r>
        <w:t xml:space="preserve"> Э      - объем продукции (электрической   (тепловой)</w:t>
      </w:r>
    </w:p>
    <w:p w:rsidR="00802521" w:rsidRDefault="00802521">
      <w:pPr>
        <w:pStyle w:val="ConsPlusNonformat"/>
        <w:jc w:val="both"/>
      </w:pPr>
      <w:r>
        <w:t xml:space="preserve">     э i-1,j   э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энергии) j-</w:t>
      </w:r>
      <w:proofErr w:type="spellStart"/>
      <w:r>
        <w:t>гo</w:t>
      </w:r>
      <w:proofErr w:type="spellEnd"/>
      <w:r>
        <w:t xml:space="preserve">  производителя  электрической   (тепловой)   энергии</w:t>
      </w:r>
    </w:p>
    <w:p w:rsidR="00802521" w:rsidRDefault="00802521">
      <w:pPr>
        <w:pStyle w:val="ConsPlusNonformat"/>
        <w:jc w:val="both"/>
      </w:pPr>
      <w:r>
        <w:t>услуг соответственно в i-1-м и i-м годах.</w:t>
      </w:r>
    </w:p>
    <w:p w:rsidR="00802521" w:rsidRDefault="00802521">
      <w:pPr>
        <w:pStyle w:val="ConsPlusNonformat"/>
        <w:jc w:val="both"/>
      </w:pPr>
      <w:r>
        <w:t xml:space="preserve">                                          </w:t>
      </w:r>
      <w:proofErr w:type="spellStart"/>
      <w:proofErr w:type="gramStart"/>
      <w:r>
        <w:t>n</w:t>
      </w:r>
      <w:proofErr w:type="gramEnd"/>
      <w:r>
        <w:t>э</w:t>
      </w:r>
      <w:proofErr w:type="spellEnd"/>
    </w:p>
    <w:p w:rsidR="00802521" w:rsidRDefault="00802521">
      <w:pPr>
        <w:pStyle w:val="ConsPlusNonformat"/>
        <w:jc w:val="both"/>
      </w:pPr>
      <w:r>
        <w:t xml:space="preserve">    Для тепловых электростанций величина I    рассчитывается    </w:t>
      </w:r>
      <w:proofErr w:type="gramStart"/>
      <w:r>
        <w:t>по</w:t>
      </w:r>
      <w:proofErr w:type="gramEnd"/>
    </w:p>
    <w:p w:rsidR="00802521" w:rsidRDefault="00802521">
      <w:pPr>
        <w:pStyle w:val="ConsPlusNonformat"/>
        <w:jc w:val="both"/>
      </w:pPr>
      <w:r>
        <w:t xml:space="preserve">                                         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>формуле:</w:t>
      </w:r>
    </w:p>
    <w:p w:rsidR="00802521" w:rsidRDefault="00802521">
      <w:pPr>
        <w:pStyle w:val="ConsPlusNonformat"/>
        <w:jc w:val="both"/>
      </w:pPr>
    </w:p>
    <w:p w:rsidR="00802521" w:rsidRDefault="00802521">
      <w:pPr>
        <w:pStyle w:val="ConsPlusNonformat"/>
        <w:jc w:val="both"/>
      </w:pPr>
      <w:r>
        <w:t xml:space="preserve">     </w:t>
      </w:r>
      <w:proofErr w:type="spellStart"/>
      <w:r>
        <w:t>nэ</w:t>
      </w:r>
      <w:proofErr w:type="spellEnd"/>
      <w:r>
        <w:t xml:space="preserve">         </w:t>
      </w:r>
      <w:proofErr w:type="spellStart"/>
      <w:r>
        <w:t>гр</w:t>
      </w:r>
      <w:proofErr w:type="spellEnd"/>
      <w:r>
        <w:t xml:space="preserve">  </w:t>
      </w:r>
      <w:proofErr w:type="spellStart"/>
      <w:proofErr w:type="gramStart"/>
      <w:r>
        <w:t>гр</w:t>
      </w:r>
      <w:proofErr w:type="spellEnd"/>
      <w:proofErr w:type="gramEnd"/>
    </w:p>
    <w:p w:rsidR="00802521" w:rsidRPr="00802521" w:rsidRDefault="00802521">
      <w:pPr>
        <w:pStyle w:val="ConsPlusNonformat"/>
        <w:jc w:val="both"/>
        <w:rPr>
          <w:lang w:val="en-US"/>
        </w:rPr>
      </w:pPr>
      <w:r>
        <w:t xml:space="preserve">    </w:t>
      </w:r>
      <w:r w:rsidRPr="00802521">
        <w:rPr>
          <w:lang w:val="en-US"/>
        </w:rPr>
        <w:t xml:space="preserve">I    = </w:t>
      </w:r>
      <w:r>
        <w:t>альфа</w:t>
      </w:r>
      <w:r w:rsidRPr="00802521">
        <w:rPr>
          <w:lang w:val="en-US"/>
        </w:rPr>
        <w:t xml:space="preserve">   I   + SUM </w:t>
      </w:r>
      <w:r>
        <w:t>бета</w:t>
      </w:r>
      <w:r w:rsidRPr="00802521">
        <w:rPr>
          <w:lang w:val="en-US"/>
        </w:rPr>
        <w:t xml:space="preserve">    </w:t>
      </w:r>
      <w:proofErr w:type="gramStart"/>
      <w:r w:rsidRPr="00802521">
        <w:rPr>
          <w:lang w:val="en-US"/>
        </w:rPr>
        <w:t>I  ,</w:t>
      </w:r>
      <w:proofErr w:type="gramEnd"/>
      <w:r w:rsidRPr="00802521">
        <w:rPr>
          <w:lang w:val="en-US"/>
        </w:rPr>
        <w:t xml:space="preserve">                     (12)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 i,j        j   i    k=1     kj   ik</w:t>
      </w:r>
    </w:p>
    <w:p w:rsidR="00802521" w:rsidRPr="00802521" w:rsidRDefault="00802521">
      <w:pPr>
        <w:pStyle w:val="ConsPlusNonformat"/>
        <w:jc w:val="both"/>
        <w:rPr>
          <w:lang w:val="en-US"/>
        </w:rPr>
      </w:pPr>
    </w:p>
    <w:p w:rsidR="00802521" w:rsidRPr="00802521" w:rsidRDefault="00802521">
      <w:pPr>
        <w:pStyle w:val="ConsPlusNonformat"/>
        <w:jc w:val="both"/>
        <w:rPr>
          <w:lang w:val="en-US"/>
        </w:rPr>
      </w:pPr>
      <w:r w:rsidRPr="00802521">
        <w:rPr>
          <w:lang w:val="en-US"/>
        </w:rPr>
        <w:t xml:space="preserve">    </w:t>
      </w:r>
      <w:r>
        <w:t>где</w:t>
      </w:r>
      <w:r w:rsidRPr="00802521">
        <w:rPr>
          <w:lang w:val="en-US"/>
        </w:rPr>
        <w:t>:</w:t>
      </w:r>
    </w:p>
    <w:p w:rsidR="00802521" w:rsidRDefault="00802521">
      <w:pPr>
        <w:pStyle w:val="ConsPlusNonformat"/>
        <w:jc w:val="both"/>
      </w:pPr>
      <w:r w:rsidRPr="00802521">
        <w:rPr>
          <w:lang w:val="en-US"/>
        </w:rPr>
        <w:t xml:space="preserve">         </w:t>
      </w:r>
      <w:proofErr w:type="spellStart"/>
      <w:r>
        <w:t>гр</w:t>
      </w:r>
      <w:proofErr w:type="spellEnd"/>
    </w:p>
    <w:p w:rsidR="00802521" w:rsidRDefault="00802521">
      <w:pPr>
        <w:pStyle w:val="ConsPlusNonformat"/>
        <w:jc w:val="both"/>
      </w:pPr>
      <w:r>
        <w:t xml:space="preserve">    альфа</w:t>
      </w:r>
      <w:proofErr w:type="gramStart"/>
      <w:r>
        <w:t xml:space="preserve">  ,</w:t>
      </w:r>
      <w:proofErr w:type="gramEnd"/>
      <w:r>
        <w:t xml:space="preserve"> бета    -  удельный    вес    соответственно    газа,</w:t>
      </w:r>
    </w:p>
    <w:p w:rsidR="00802521" w:rsidRDefault="00802521">
      <w:pPr>
        <w:pStyle w:val="ConsPlusNonformat"/>
        <w:jc w:val="both"/>
      </w:pPr>
      <w:r>
        <w:t xml:space="preserve">         j       </w:t>
      </w:r>
      <w:proofErr w:type="spellStart"/>
      <w:r>
        <w:t>kj</w:t>
      </w:r>
      <w:proofErr w:type="spellEnd"/>
    </w:p>
    <w:p w:rsidR="00802521" w:rsidRDefault="00802521">
      <w:pPr>
        <w:pStyle w:val="ConsPlusNonformat"/>
        <w:jc w:val="both"/>
      </w:pPr>
      <w:r>
        <w:t>продаваемого  по  регулируемым   ценам,  и  прочих  видов  топлива</w:t>
      </w:r>
    </w:p>
    <w:p w:rsidR="00802521" w:rsidRDefault="00802521">
      <w:pPr>
        <w:pStyle w:val="ConsPlusNonformat"/>
        <w:jc w:val="both"/>
      </w:pPr>
      <w:r>
        <w:t xml:space="preserve">(включая газ,  продаваемый  по  нерегулируемым  ценам) в </w:t>
      </w:r>
      <w:proofErr w:type="gramStart"/>
      <w:r>
        <w:t>топливном</w:t>
      </w:r>
      <w:proofErr w:type="gramEnd"/>
    </w:p>
    <w:p w:rsidR="00802521" w:rsidRDefault="00802521">
      <w:pPr>
        <w:pStyle w:val="ConsPlusNonformat"/>
        <w:jc w:val="both"/>
      </w:pPr>
      <w:proofErr w:type="gramStart"/>
      <w:r>
        <w:t>балансе</w:t>
      </w:r>
      <w:proofErr w:type="gramEnd"/>
      <w:r>
        <w:t xml:space="preserve"> j-й тепловой электростанции в базовый год;</w:t>
      </w:r>
    </w:p>
    <w:p w:rsidR="00802521" w:rsidRDefault="00802521">
      <w:pPr>
        <w:pStyle w:val="ConsPlusNonformat"/>
        <w:jc w:val="both"/>
      </w:pPr>
      <w:r>
        <w:t xml:space="preserve">     </w:t>
      </w:r>
      <w:proofErr w:type="spellStart"/>
      <w:r>
        <w:t>гр</w:t>
      </w:r>
      <w:proofErr w:type="spellEnd"/>
    </w:p>
    <w:p w:rsidR="00802521" w:rsidRDefault="00802521">
      <w:pPr>
        <w:pStyle w:val="ConsPlusNonformat"/>
        <w:jc w:val="both"/>
      </w:pPr>
      <w:r>
        <w:t xml:space="preserve">    I  , I   - индексы роста цен в i-й год периода   регулирования</w:t>
      </w:r>
    </w:p>
    <w:p w:rsidR="00802521" w:rsidRDefault="00802521">
      <w:pPr>
        <w:pStyle w:val="ConsPlusNonformat"/>
        <w:jc w:val="both"/>
      </w:pPr>
      <w:r>
        <w:t xml:space="preserve">     i    </w:t>
      </w:r>
      <w:proofErr w:type="spellStart"/>
      <w:r>
        <w:t>ik</w:t>
      </w:r>
      <w:proofErr w:type="spellEnd"/>
    </w:p>
    <w:p w:rsidR="00802521" w:rsidRDefault="00802521">
      <w:pPr>
        <w:pStyle w:val="ConsPlusNonformat"/>
        <w:jc w:val="both"/>
      </w:pPr>
      <w:r>
        <w:t>соответственно на газ, продаваемый    по    регулируемым    ценам,</w:t>
      </w:r>
    </w:p>
    <w:p w:rsidR="00802521" w:rsidRDefault="00802521">
      <w:pPr>
        <w:pStyle w:val="ConsPlusNonformat"/>
        <w:jc w:val="both"/>
      </w:pPr>
      <w:proofErr w:type="gramStart"/>
      <w:r>
        <w:t>определяемый регулирующим органом, и прочие виды  топлива (включая</w:t>
      </w:r>
      <w:proofErr w:type="gramEnd"/>
    </w:p>
    <w:p w:rsidR="00802521" w:rsidRDefault="00802521">
      <w:pPr>
        <w:pStyle w:val="ConsPlusNonformat"/>
        <w:jc w:val="both"/>
      </w:pPr>
      <w:r>
        <w:t xml:space="preserve">газ, продаваемый по нерегулируемым    ценам),    </w:t>
      </w:r>
      <w:proofErr w:type="gramStart"/>
      <w:r>
        <w:t>определяемые</w:t>
      </w:r>
      <w:proofErr w:type="gramEnd"/>
      <w:r>
        <w:t xml:space="preserve">    в</w:t>
      </w:r>
    </w:p>
    <w:p w:rsidR="00802521" w:rsidRDefault="00802521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>.</w:t>
      </w:r>
    </w:p>
    <w:p w:rsidR="00802521" w:rsidRDefault="00802521">
      <w:pPr>
        <w:pStyle w:val="ConsPlusNonformat"/>
        <w:jc w:val="both"/>
      </w:pPr>
      <w:r>
        <w:t xml:space="preserve">                                  </w:t>
      </w:r>
      <w:proofErr w:type="spellStart"/>
      <w:proofErr w:type="gramStart"/>
      <w:r>
        <w:t>n</w:t>
      </w:r>
      <w:proofErr w:type="gramEnd"/>
      <w:r>
        <w:t>э</w:t>
      </w:r>
      <w:proofErr w:type="spellEnd"/>
    </w:p>
    <w:p w:rsidR="00802521" w:rsidRDefault="00802521">
      <w:pPr>
        <w:pStyle w:val="ConsPlusNonformat"/>
        <w:jc w:val="both"/>
      </w:pPr>
      <w:r>
        <w:t xml:space="preserve">    Для атомных станций величина I    рассчитывается   </w:t>
      </w:r>
      <w:proofErr w:type="gramStart"/>
      <w:r>
        <w:t>Федеральной</w:t>
      </w:r>
      <w:proofErr w:type="gramEnd"/>
    </w:p>
    <w:p w:rsidR="00802521" w:rsidRDefault="00802521">
      <w:pPr>
        <w:pStyle w:val="ConsPlusNonformat"/>
        <w:jc w:val="both"/>
      </w:pPr>
      <w:r>
        <w:t xml:space="preserve">                                 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r>
        <w:t xml:space="preserve">службой по тарифам с учетом изменения в периоде регулирования   </w:t>
      </w:r>
      <w:proofErr w:type="gramStart"/>
      <w:r>
        <w:t>по</w:t>
      </w:r>
      <w:proofErr w:type="gramEnd"/>
    </w:p>
    <w:p w:rsidR="00802521" w:rsidRDefault="00802521">
      <w:pPr>
        <w:pStyle w:val="ConsPlusNonformat"/>
        <w:jc w:val="both"/>
      </w:pPr>
      <w:r>
        <w:t xml:space="preserve">сравнению с предшествующим периодом: цен на услуги по обращению  </w:t>
      </w:r>
      <w:proofErr w:type="gramStart"/>
      <w:r>
        <w:t>с</w:t>
      </w:r>
      <w:proofErr w:type="gramEnd"/>
    </w:p>
    <w:p w:rsidR="00802521" w:rsidRDefault="00802521">
      <w:pPr>
        <w:pStyle w:val="ConsPlusNonformat"/>
        <w:jc w:val="both"/>
      </w:pPr>
      <w:r>
        <w:t>отработавшим ядерным топливом, объема    отработавшего    ядерного</w:t>
      </w:r>
    </w:p>
    <w:p w:rsidR="00802521" w:rsidRDefault="00802521">
      <w:pPr>
        <w:pStyle w:val="ConsPlusNonformat"/>
        <w:jc w:val="both"/>
      </w:pPr>
      <w:r>
        <w:t>топлива, а также затрат на свежее ядерное топливо и  комплектующие</w:t>
      </w:r>
    </w:p>
    <w:p w:rsidR="00802521" w:rsidRDefault="00802521">
      <w:pPr>
        <w:pStyle w:val="ConsPlusNonformat"/>
        <w:jc w:val="both"/>
      </w:pPr>
      <w:proofErr w:type="gramStart"/>
      <w:r>
        <w:t>активной зоны (с учетом физической потребности в   них   и    цен,</w:t>
      </w:r>
      <w:proofErr w:type="gramEnd"/>
    </w:p>
    <w:p w:rsidR="00802521" w:rsidRDefault="00802521">
      <w:pPr>
        <w:pStyle w:val="ConsPlusNonformat"/>
        <w:jc w:val="both"/>
      </w:pPr>
      <w:proofErr w:type="gramStart"/>
      <w:r>
        <w:t>утверждаемых</w:t>
      </w:r>
      <w:proofErr w:type="gramEnd"/>
      <w:r>
        <w:t xml:space="preserve"> Федеральной службой по тарифам),    определяемых    в</w:t>
      </w:r>
    </w:p>
    <w:p w:rsidR="00802521" w:rsidRDefault="00802521">
      <w:pPr>
        <w:pStyle w:val="ConsPlusNonformat"/>
        <w:jc w:val="both"/>
      </w:pPr>
      <w:r>
        <w:t xml:space="preserve">установленном </w:t>
      </w:r>
      <w:proofErr w:type="gramStart"/>
      <w:r>
        <w:t>порядке</w:t>
      </w:r>
      <w:proofErr w:type="gramEnd"/>
      <w:r>
        <w:t>.</w:t>
      </w:r>
    </w:p>
    <w:p w:rsidR="00802521" w:rsidRDefault="00802521">
      <w:pPr>
        <w:pStyle w:val="ConsPlusNonformat"/>
        <w:jc w:val="both"/>
      </w:pPr>
      <w:r>
        <w:t xml:space="preserve">    Для гидроэлектростанций при расчете индексируемой ставки платы</w:t>
      </w:r>
    </w:p>
    <w:p w:rsidR="00802521" w:rsidRDefault="00802521">
      <w:pPr>
        <w:pStyle w:val="ConsPlusNonformat"/>
        <w:jc w:val="both"/>
      </w:pPr>
      <w:r>
        <w:t xml:space="preserve">                                   </w:t>
      </w:r>
      <w:proofErr w:type="spellStart"/>
      <w:proofErr w:type="gramStart"/>
      <w:r>
        <w:t>n</w:t>
      </w:r>
      <w:proofErr w:type="gramEnd"/>
      <w:r>
        <w:t>э</w:t>
      </w:r>
      <w:proofErr w:type="spellEnd"/>
    </w:p>
    <w:p w:rsidR="00802521" w:rsidRDefault="00802521">
      <w:pPr>
        <w:pStyle w:val="ConsPlusNonformat"/>
        <w:jc w:val="both"/>
      </w:pPr>
      <w:r>
        <w:t>за электрическую энергию величина I        рассчитывается      как</w:t>
      </w:r>
    </w:p>
    <w:p w:rsidR="00802521" w:rsidRDefault="00802521">
      <w:pPr>
        <w:pStyle w:val="ConsPlusNonformat"/>
        <w:jc w:val="both"/>
      </w:pPr>
      <w:r>
        <w:t xml:space="preserve">                                   </w:t>
      </w:r>
      <w:proofErr w:type="spellStart"/>
      <w:r>
        <w:t>i,j</w:t>
      </w:r>
      <w:proofErr w:type="spellEnd"/>
    </w:p>
    <w:p w:rsidR="00802521" w:rsidRDefault="00802521">
      <w:pPr>
        <w:pStyle w:val="ConsPlusNonformat"/>
        <w:jc w:val="both"/>
      </w:pPr>
      <w:proofErr w:type="gramStart"/>
      <w:r>
        <w:t>отношение ставок платы за пользование водными  объектами   (водный</w:t>
      </w:r>
      <w:proofErr w:type="gramEnd"/>
    </w:p>
    <w:p w:rsidR="00802521" w:rsidRDefault="00802521">
      <w:pPr>
        <w:pStyle w:val="ConsPlusNonformat"/>
        <w:jc w:val="both"/>
      </w:pPr>
      <w:r>
        <w:t xml:space="preserve">налог) в расчетном периоде   регулирования    к    </w:t>
      </w:r>
      <w:proofErr w:type="gramStart"/>
      <w:r>
        <w:t>предшествующему</w:t>
      </w:r>
      <w:proofErr w:type="gramEnd"/>
    </w:p>
    <w:p w:rsidR="00802521" w:rsidRDefault="00802521">
      <w:pPr>
        <w:pStyle w:val="ConsPlusNonformat"/>
        <w:jc w:val="both"/>
      </w:pPr>
      <w:r>
        <w:t>периоду.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Распределение расходов на производство электрической (тепловой) энергии (мощности) между ставками тарифов на электрическую (тепловую) энергию и электрическую (тепловую) мощность производится в соответствии с методическими указаниями, утверждаемыми в установленном порядке.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Расчет тарифов конечных потребителей производится в установленном порядке на основании тарифов на продукцию (услуги) организаций, осуществляющих регулируемую деятельность.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Регулирующие органы в соответствии с </w:t>
      </w:r>
      <w:hyperlink r:id="rId30" w:history="1">
        <w:r>
          <w:rPr>
            <w:rFonts w:ascii="Calibri" w:hAnsi="Calibri" w:cs="Calibri"/>
            <w:color w:val="0000FF"/>
          </w:rPr>
          <w:t>пунктом 37</w:t>
        </w:r>
      </w:hyperlink>
      <w:r>
        <w:rPr>
          <w:rFonts w:ascii="Calibri" w:hAnsi="Calibri" w:cs="Calibri"/>
        </w:rPr>
        <w:t xml:space="preserve"> Основ ценообразования ежегодно проводят анализ влияния установленных ими тарифов на уровень инфляции, финансово-экономическое состояние организаций, осуществляющих регулируемую деятельность, и потребителей их продукции (услуг). По результатам указанного анализа регулирующие органы в установленном порядке могут принять решение о пересмотре установленных тарифов.</w:t>
      </w: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2521" w:rsidRDefault="0080252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52D72" w:rsidRDefault="00052D72">
      <w:bookmarkStart w:id="5" w:name="_GoBack"/>
      <w:bookmarkEnd w:id="5"/>
    </w:p>
    <w:sectPr w:rsidR="00052D72" w:rsidSect="006C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21"/>
    <w:rsid w:val="00052D72"/>
    <w:rsid w:val="008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57AE01B5753B97E2A3FB6052B64CCD4B10736463690DBA57E3F166E4A1F1DF31A3D32B6C5091Dg169F" TargetMode="External"/><Relationship Id="rId13" Type="http://schemas.openxmlformats.org/officeDocument/2006/relationships/hyperlink" Target="consultantplus://offline/ref=70857AE01B5753B97E2A3FB6052B64CCD4B50D36413690DBA57E3F166Eg46AF" TargetMode="External"/><Relationship Id="rId18" Type="http://schemas.openxmlformats.org/officeDocument/2006/relationships/hyperlink" Target="consultantplus://offline/ref=70857AE01B5753B97E2A3FB6052B64CCD4B10736463690DBA57E3F166E4A1F1DF31A3D32B6C5091Fg16CF" TargetMode="External"/><Relationship Id="rId26" Type="http://schemas.openxmlformats.org/officeDocument/2006/relationships/hyperlink" Target="consultantplus://offline/ref=70857AE01B5753B97E2A3FB6052B64CCD4B10736463690DBA57E3F166E4A1F1DF31A3D32B6C5081Fg16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857AE01B5753B97E2A3FB6052B64CCD4B10736463690DBA57E3F166E4A1F1DF31A3D32B6C5081Fg168F" TargetMode="External"/><Relationship Id="rId7" Type="http://schemas.openxmlformats.org/officeDocument/2006/relationships/hyperlink" Target="consultantplus://offline/ref=70857AE01B5753B97E2A3FB6052B64CCD4B20934473E90DBA57E3F166E4A1F1DF31A3D32B6C50816g16DF" TargetMode="External"/><Relationship Id="rId12" Type="http://schemas.openxmlformats.org/officeDocument/2006/relationships/hyperlink" Target="consultantplus://offline/ref=70857AE01B5753B97E2A3FB6052B64CCD2B5093E4635CDD1AD2733146945400AF4533133B6C508g168F" TargetMode="External"/><Relationship Id="rId17" Type="http://schemas.openxmlformats.org/officeDocument/2006/relationships/hyperlink" Target="consultantplus://offline/ref=70857AE01B5753B97E2A3FB6052B64CCD4B10736463690DBA57E3F166E4A1F1DF31A3D32B6C50916g16EF" TargetMode="External"/><Relationship Id="rId25" Type="http://schemas.openxmlformats.org/officeDocument/2006/relationships/hyperlink" Target="consultantplus://offline/ref=70857AE01B5753B97E2A3FB6052B64CCD4B10736463690DBA57E3F166E4A1F1DF31A3D32B6C5081Fg16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857AE01B5753B97E2A3FB6052B64CCD4B10736463690DBA57E3F166E4A1F1DF31A3D32B6C5091Dg168F" TargetMode="External"/><Relationship Id="rId20" Type="http://schemas.openxmlformats.org/officeDocument/2006/relationships/hyperlink" Target="consultantplus://offline/ref=70857AE01B5753B97E2A3FB6052B64CCD4B10736463690DBA57E3F166E4A1F1DF31A3D32B6C5081Fg168F" TargetMode="External"/><Relationship Id="rId29" Type="http://schemas.openxmlformats.org/officeDocument/2006/relationships/hyperlink" Target="consultantplus://offline/ref=70857AE01B5753B97E2A3FB6052B64CCD4B10736463690DBA57E3F166E4A1F1DF31A3D32B6C5081Fg16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857AE01B5753B97E2A3FB6052B64CCD2B5093E4635CDD1AD2733146945400AF4533133B6C508g168F" TargetMode="External"/><Relationship Id="rId11" Type="http://schemas.openxmlformats.org/officeDocument/2006/relationships/hyperlink" Target="consultantplus://offline/ref=70857AE01B5753B97E2A3FB6052B64CCD4B10736463690DBA57E3F166E4A1F1DF31A3D32B6C50A1Ag168F" TargetMode="External"/><Relationship Id="rId24" Type="http://schemas.openxmlformats.org/officeDocument/2006/relationships/hyperlink" Target="consultantplus://offline/ref=70857AE01B5753B97E2A3FB6052B64CCD4B10736463690DBA57E3F166E4A1F1DF31A3D32B6C5091Eg16B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857AE01B5753B97E2A3FB6052B64CCD4B10736463690DBA57E3F166Eg46AF" TargetMode="External"/><Relationship Id="rId23" Type="http://schemas.openxmlformats.org/officeDocument/2006/relationships/hyperlink" Target="consultantplus://offline/ref=70857AE01B5753B97E2A3FB6052B64CCD4B10736463690DBA57E3F166E4A1F1DF31A3D32B6C5091Fg16CF" TargetMode="External"/><Relationship Id="rId28" Type="http://schemas.openxmlformats.org/officeDocument/2006/relationships/hyperlink" Target="consultantplus://offline/ref=70857AE01B5753B97E2A3FB6052B64CCD4B10736463690DBA57E3F166E4A1F1DF31A3D32B6C5081Fg168F" TargetMode="External"/><Relationship Id="rId10" Type="http://schemas.openxmlformats.org/officeDocument/2006/relationships/hyperlink" Target="consultantplus://offline/ref=70857AE01B5753B97E2A3FB6052B64CCD4B10736463690DBA57E3F166E4A1F1DF31A3D32B6C5091Dg169F" TargetMode="External"/><Relationship Id="rId19" Type="http://schemas.openxmlformats.org/officeDocument/2006/relationships/hyperlink" Target="consultantplus://offline/ref=70857AE01B5753B97E2A3FB6052B64CCD4B10736463690DBA57E3F166E4A1F1DF31A3D32B6C5091Eg16B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857AE01B5753B97E2A3FB6052B64CCD2B5093E4635CDD1AD2733146945400AF4533133B6C508g168F" TargetMode="External"/><Relationship Id="rId14" Type="http://schemas.openxmlformats.org/officeDocument/2006/relationships/hyperlink" Target="consultantplus://offline/ref=70857AE01B5753B97E2A3FB6052B64CCD4BD0F3E443890DBA57E3F166Eg46AF" TargetMode="External"/><Relationship Id="rId22" Type="http://schemas.openxmlformats.org/officeDocument/2006/relationships/hyperlink" Target="consultantplus://offline/ref=70857AE01B5753B97E2A3FB6052B64CCD4B10736463690DBA57E3F166E4A1F1DF31A3D32B6C50916g16EF" TargetMode="External"/><Relationship Id="rId27" Type="http://schemas.openxmlformats.org/officeDocument/2006/relationships/hyperlink" Target="consultantplus://offline/ref=70857AE01B5753B97E2A3FB6052B64CCD4B10736463690DBA57E3F166E4A1F1DF31A3D32B6C5091Fg16CF" TargetMode="External"/><Relationship Id="rId30" Type="http://schemas.openxmlformats.org/officeDocument/2006/relationships/hyperlink" Target="consultantplus://offline/ref=70857AE01B5753B97E2A3FB6052B64CCD4B10736463690DBA57E3F166E4A1F1DF31A3D32B6C5091Dg16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Зайнутдинов Руслан Раисович</dc:creator>
  <cp:lastModifiedBy>Зайнутдинов Руслан Раисович</cp:lastModifiedBy>
  <cp:revision>1</cp:revision>
  <dcterms:created xsi:type="dcterms:W3CDTF">2015-07-15T05:58:00Z</dcterms:created>
  <dcterms:modified xsi:type="dcterms:W3CDTF">2015-07-15T05:58:00Z</dcterms:modified>
</cp:coreProperties>
</file>