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7" w:rsidRDefault="00933C77" w:rsidP="00933C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236633">
        <w:rPr>
          <w:b/>
          <w:color w:val="000000"/>
        </w:rPr>
        <w:t>148</w:t>
      </w:r>
    </w:p>
    <w:p w:rsidR="00933C77" w:rsidRDefault="00933C77" w:rsidP="00933C77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933C77" w:rsidRDefault="00933C77" w:rsidP="00933C77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933C77" w:rsidRDefault="00933C77" w:rsidP="00933C77">
      <w:pPr>
        <w:autoSpaceDE w:val="0"/>
        <w:autoSpaceDN w:val="0"/>
        <w:adjustRightInd w:val="0"/>
        <w:jc w:val="both"/>
        <w:rPr>
          <w:b/>
        </w:rPr>
      </w:pPr>
    </w:p>
    <w:p w:rsidR="00933C77" w:rsidRDefault="00933C77" w:rsidP="00933C7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 ноября 2020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236633">
        <w:rPr>
          <w:b/>
          <w:i/>
        </w:rPr>
        <w:tab/>
      </w:r>
      <w:r w:rsidR="001C6EF0" w:rsidRPr="001C6EF0">
        <w:rPr>
          <w:b/>
          <w:i/>
        </w:rPr>
        <w:tab/>
      </w:r>
      <w:r w:rsidR="001C6EF0" w:rsidRPr="001C6EF0">
        <w:rPr>
          <w:b/>
          <w:i/>
        </w:rPr>
        <w:tab/>
      </w:r>
      <w:r w:rsidR="001C6EF0">
        <w:rPr>
          <w:b/>
          <w:i/>
          <w:lang w:val="en-US"/>
        </w:rPr>
        <w:t xml:space="preserve">    </w:t>
      </w:r>
      <w:bookmarkStart w:id="0" w:name="_GoBack"/>
      <w:bookmarkEnd w:id="0"/>
      <w:r>
        <w:rPr>
          <w:b/>
          <w:i/>
        </w:rPr>
        <w:t>г. Ханты-Мансийск</w:t>
      </w:r>
    </w:p>
    <w:p w:rsidR="00933C77" w:rsidRDefault="00933C77" w:rsidP="00933C7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Время начала: </w:t>
      </w:r>
      <w:r w:rsidR="00236633">
        <w:rPr>
          <w:b/>
          <w:i/>
        </w:rPr>
        <w:t>14</w:t>
      </w:r>
      <w:r>
        <w:rPr>
          <w:b/>
          <w:i/>
        </w:rPr>
        <w:t xml:space="preserve"> часов 00 минут</w:t>
      </w:r>
    </w:p>
    <w:p w:rsidR="00933C77" w:rsidRDefault="00933C77" w:rsidP="00933C77">
      <w:pPr>
        <w:jc w:val="both"/>
        <w:rPr>
          <w:b/>
        </w:rPr>
      </w:pPr>
    </w:p>
    <w:p w:rsidR="00933C77" w:rsidRDefault="00933C77" w:rsidP="00933C77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933C77" w:rsidRDefault="00933C77" w:rsidP="00933C77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933C77" w:rsidRDefault="00933C77" w:rsidP="00933C77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933C77" w:rsidRDefault="00933C77" w:rsidP="00933C77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933C77" w:rsidRDefault="00933C77" w:rsidP="00933C77">
      <w:pPr>
        <w:spacing w:after="60"/>
        <w:jc w:val="both"/>
      </w:pPr>
      <w:r>
        <w:t>Председатель Комиссии: А.И. Бусурин</w:t>
      </w:r>
    </w:p>
    <w:p w:rsidR="00933C77" w:rsidRDefault="00933C77" w:rsidP="00933C77">
      <w:pPr>
        <w:widowControl w:val="0"/>
        <w:spacing w:after="60"/>
        <w:jc w:val="both"/>
      </w:pPr>
      <w:r>
        <w:t>Члены Комиссии:</w:t>
      </w:r>
    </w:p>
    <w:p w:rsidR="00933C77" w:rsidRDefault="00933C77" w:rsidP="00933C77">
      <w:pPr>
        <w:widowControl w:val="0"/>
        <w:spacing w:after="60"/>
        <w:jc w:val="both"/>
      </w:pPr>
      <w:r>
        <w:t>- М.И. Каров;</w:t>
      </w:r>
    </w:p>
    <w:p w:rsidR="00933C77" w:rsidRDefault="00933C77" w:rsidP="00933C77">
      <w:pPr>
        <w:widowControl w:val="0"/>
        <w:spacing w:after="60"/>
        <w:jc w:val="both"/>
      </w:pPr>
      <w:r>
        <w:t>- С.В. Сухнева;</w:t>
      </w:r>
    </w:p>
    <w:p w:rsidR="00933C77" w:rsidRDefault="00933C77" w:rsidP="00933C77">
      <w:pPr>
        <w:widowControl w:val="0"/>
        <w:spacing w:after="60"/>
        <w:jc w:val="both"/>
      </w:pPr>
      <w:r>
        <w:t>- А.В. Латышонок.</w:t>
      </w:r>
    </w:p>
    <w:p w:rsidR="00933C77" w:rsidRDefault="00933C77" w:rsidP="00933C77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33C77" w:rsidRDefault="00933C77" w:rsidP="00933C77">
      <w:pPr>
        <w:spacing w:after="60"/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933C77" w:rsidRDefault="00933C77" w:rsidP="00933C77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C77" w:rsidRDefault="00933C77" w:rsidP="001338F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33C77" w:rsidRDefault="00933C77" w:rsidP="001338F3">
      <w:pPr>
        <w:ind w:firstLine="709"/>
        <w:jc w:val="both"/>
      </w:pPr>
      <w:r>
        <w:t>1. О заключении договора на приобретение промышленных секционно-подъемных ворот, выполнение демонтажа промышленных секционно-подъемных ворот и монтаж промышленных секционно-подъемных ворот в порядке заключения договора с единственным поставщиком (подрядчиком, исполнителем) (реестровый номер: 169-2021).</w:t>
      </w:r>
    </w:p>
    <w:p w:rsidR="00933C77" w:rsidRDefault="00933C77" w:rsidP="001338F3">
      <w:pPr>
        <w:ind w:firstLine="709"/>
        <w:jc w:val="both"/>
      </w:pPr>
    </w:p>
    <w:p w:rsidR="00933C77" w:rsidRDefault="00933C77" w:rsidP="001338F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933C77" w:rsidRDefault="00933C77" w:rsidP="001338F3">
      <w:pPr>
        <w:ind w:firstLine="709"/>
        <w:jc w:val="both"/>
      </w:pPr>
      <w:r>
        <w:t>1. О заключении договора на приобретение промышленных секционно-подъемных ворот, выполнение демонтажа промышленных секционно-подъемных ворот и монтаж промышленных секционно-подъемных ворот в порядке заключения договора с единственным поставщиком (подрядчиком, исполнителем) (реестровый номер: 169-2021).</w:t>
      </w:r>
    </w:p>
    <w:p w:rsidR="00933C77" w:rsidRDefault="00933C77" w:rsidP="001338F3">
      <w:pPr>
        <w:ind w:firstLine="709"/>
        <w:jc w:val="both"/>
      </w:pPr>
      <w:r>
        <w:t>1.1. В настоящее время для проведения аварийно-восстановительных работ ворот бокса здания РЭС Няганьского филиала АО «ЮРЭК» возникла потребность в заключени</w:t>
      </w:r>
      <w:proofErr w:type="gramStart"/>
      <w:r>
        <w:t>и</w:t>
      </w:r>
      <w:proofErr w:type="gramEnd"/>
      <w:r>
        <w:t xml:space="preserve"> договора на приобретение промышленных секционно-подъемных ворот, выполнение демонтажа промышленных секционно-подъемных ворот и монтаж промышленных секционно-подъемных ворот.</w:t>
      </w:r>
    </w:p>
    <w:p w:rsidR="00933C77" w:rsidRDefault="00933C77" w:rsidP="001338F3">
      <w:pPr>
        <w:tabs>
          <w:tab w:val="left" w:pos="993"/>
        </w:tabs>
        <w:ind w:firstLine="709"/>
        <w:jc w:val="both"/>
      </w:pPr>
      <w:proofErr w:type="gramStart"/>
      <w:r>
        <w:t>В соответствии с ч. 5.1 ст. 3 Федерального закона от 18.07.2011 № 223-ФЗ «О закупках товаров, работ, услуг отдельными видами юридических лиц» договоры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частью 2</w:t>
      </w:r>
      <w:proofErr w:type="gramEnd"/>
      <w:r>
        <w:t xml:space="preserve"> </w:t>
      </w:r>
      <w:proofErr w:type="gramStart"/>
      <w:r>
        <w:t>статьи 4 настоящего Федерального закона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</w:t>
      </w:r>
      <w:proofErr w:type="gramEnd"/>
      <w:r>
        <w:t xml:space="preserve"> указанных ситуаций.</w:t>
      </w:r>
    </w:p>
    <w:p w:rsidR="00933C77" w:rsidRDefault="00933C77" w:rsidP="001338F3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3 п. 3.2.5 Положения о порядке проведения закупок товаров, работ, услуг в АО «ЮРЭСК», в случае, если вследствие чрезвычайных обстоятельств возникла срочная необходимость в определенной продукции, в связи, с чем применение иных процедур неприемлемо, </w:t>
      </w:r>
      <w:r>
        <w:lastRenderedPageBreak/>
        <w:t>возможно заключение договора в порядке заключения договора с единственным поставщиком (подрядчиком, исполнителем).</w:t>
      </w:r>
    </w:p>
    <w:p w:rsidR="00933C77" w:rsidRDefault="00933C77" w:rsidP="001338F3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933C77">
        <w:rPr>
          <w:b/>
          <w:i/>
        </w:rPr>
        <w:t xml:space="preserve">на приобретение промышленных секционно-подъемных ворот, выполнение демонтажа промышленных секционно-подъемных ворот и монтаж промышленных секционно-подъемных ворот </w:t>
      </w:r>
      <w:r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933C77" w:rsidRDefault="00933C77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Исполнитель – ИП </w:t>
      </w:r>
      <w:r w:rsidRPr="00933C77">
        <w:rPr>
          <w:b/>
          <w:i/>
        </w:rPr>
        <w:t xml:space="preserve">Щелкунов </w:t>
      </w:r>
      <w:r>
        <w:rPr>
          <w:b/>
          <w:i/>
        </w:rPr>
        <w:t xml:space="preserve">М.А. (адрес места жительства: </w:t>
      </w:r>
      <w:r w:rsidRPr="00933C77">
        <w:rPr>
          <w:b/>
          <w:i/>
        </w:rPr>
        <w:t>628012, ХМАО</w:t>
      </w:r>
      <w:r>
        <w:rPr>
          <w:b/>
          <w:i/>
        </w:rPr>
        <w:t>-</w:t>
      </w:r>
      <w:r w:rsidRPr="00933C77">
        <w:rPr>
          <w:b/>
          <w:i/>
        </w:rPr>
        <w:t>Югра, Октябрьский район, п.</w:t>
      </w:r>
      <w:r>
        <w:rPr>
          <w:b/>
          <w:i/>
        </w:rPr>
        <w:t> </w:t>
      </w:r>
      <w:proofErr w:type="spellStart"/>
      <w:r w:rsidRPr="00933C77">
        <w:rPr>
          <w:b/>
          <w:i/>
        </w:rPr>
        <w:t>Унъюган</w:t>
      </w:r>
      <w:proofErr w:type="spellEnd"/>
      <w:r w:rsidRPr="00933C77">
        <w:rPr>
          <w:b/>
          <w:i/>
        </w:rPr>
        <w:t xml:space="preserve">, ул. </w:t>
      </w:r>
      <w:proofErr w:type="gramStart"/>
      <w:r w:rsidRPr="00933C77">
        <w:rPr>
          <w:b/>
          <w:i/>
        </w:rPr>
        <w:t>Тюменская</w:t>
      </w:r>
      <w:proofErr w:type="gramEnd"/>
      <w:r w:rsidRPr="00933C77">
        <w:rPr>
          <w:b/>
          <w:i/>
        </w:rPr>
        <w:t>, д.</w:t>
      </w:r>
      <w:r>
        <w:rPr>
          <w:b/>
          <w:i/>
        </w:rPr>
        <w:t> </w:t>
      </w:r>
      <w:r w:rsidRPr="00933C77">
        <w:rPr>
          <w:b/>
          <w:i/>
        </w:rPr>
        <w:t>64, кв.</w:t>
      </w:r>
      <w:r>
        <w:rPr>
          <w:b/>
          <w:i/>
        </w:rPr>
        <w:t> </w:t>
      </w:r>
      <w:r w:rsidRPr="00933C77">
        <w:rPr>
          <w:b/>
          <w:i/>
        </w:rPr>
        <w:t>2</w:t>
      </w:r>
      <w:r>
        <w:rPr>
          <w:b/>
          <w:i/>
        </w:rPr>
        <w:t xml:space="preserve">; ИНН </w:t>
      </w:r>
      <w:r w:rsidRPr="00933C77">
        <w:rPr>
          <w:b/>
          <w:i/>
        </w:rPr>
        <w:t>861404059548</w:t>
      </w:r>
      <w:r>
        <w:rPr>
          <w:b/>
          <w:i/>
        </w:rPr>
        <w:t>);</w:t>
      </w:r>
    </w:p>
    <w:p w:rsidR="00933C77" w:rsidRDefault="00933C77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– АО «ЮРЭСК» (адрес места нахождения: 628012, ХМАО-Югра, г. Ханты-Мансийск, ул. Ленина, 52/1; ИНН 8601045152);</w:t>
      </w:r>
    </w:p>
    <w:p w:rsidR="00933C77" w:rsidRDefault="00933C77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поставка </w:t>
      </w:r>
      <w:r w:rsidRPr="00933C77">
        <w:rPr>
          <w:b/>
          <w:i/>
        </w:rPr>
        <w:t>промышленных секционно-подъемных ворот, демонтаж</w:t>
      </w:r>
      <w:r>
        <w:rPr>
          <w:b/>
          <w:i/>
        </w:rPr>
        <w:t xml:space="preserve"> поврежденных</w:t>
      </w:r>
      <w:r w:rsidRPr="00933C77">
        <w:rPr>
          <w:b/>
          <w:i/>
        </w:rPr>
        <w:t xml:space="preserve"> промышленных секционно-подъемных ворот и монтаж </w:t>
      </w:r>
      <w:r>
        <w:rPr>
          <w:b/>
          <w:i/>
        </w:rPr>
        <w:t xml:space="preserve">поставленных </w:t>
      </w:r>
      <w:r w:rsidRPr="00933C77">
        <w:rPr>
          <w:b/>
          <w:i/>
        </w:rPr>
        <w:t>промышленных секционно-подъемных ворот</w:t>
      </w:r>
      <w:r>
        <w:rPr>
          <w:b/>
          <w:i/>
        </w:rPr>
        <w:t>;</w:t>
      </w:r>
    </w:p>
    <w:p w:rsidR="00933C77" w:rsidRDefault="00933C77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поставки – в течение 35 (тридцати пяти) календарных дней </w:t>
      </w:r>
      <w:proofErr w:type="gramStart"/>
      <w:r>
        <w:rPr>
          <w:b/>
          <w:i/>
        </w:rPr>
        <w:t xml:space="preserve">с даты </w:t>
      </w:r>
      <w:r w:rsidRPr="00933C77">
        <w:rPr>
          <w:b/>
          <w:i/>
        </w:rPr>
        <w:t>поступления</w:t>
      </w:r>
      <w:proofErr w:type="gramEnd"/>
      <w:r w:rsidRPr="00933C77">
        <w:rPr>
          <w:b/>
          <w:i/>
        </w:rPr>
        <w:t xml:space="preserve"> аванса на расчетный счет </w:t>
      </w:r>
      <w:r>
        <w:rPr>
          <w:b/>
          <w:i/>
        </w:rPr>
        <w:t>И</w:t>
      </w:r>
      <w:r w:rsidRPr="00933C77">
        <w:rPr>
          <w:b/>
          <w:i/>
        </w:rPr>
        <w:t>сполнителя</w:t>
      </w:r>
      <w:r>
        <w:rPr>
          <w:b/>
          <w:i/>
        </w:rPr>
        <w:t>;</w:t>
      </w:r>
    </w:p>
    <w:p w:rsidR="00933C77" w:rsidRDefault="00933C77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 выполнения демонтажных и монтажных работ – с 12.01.2022 года по 31.01.2022 года;</w:t>
      </w:r>
    </w:p>
    <w:p w:rsidR="008B6BCF" w:rsidRDefault="008B6BCF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Место поставки и выполнения демонтажных и монтажных работ - ХМАО-Югра,</w:t>
      </w:r>
      <w:r w:rsidRPr="008B6BCF">
        <w:rPr>
          <w:b/>
          <w:i/>
        </w:rPr>
        <w:t xml:space="preserve"> г.</w:t>
      </w:r>
      <w:r w:rsidR="00236633">
        <w:t> </w:t>
      </w:r>
      <w:r w:rsidRPr="008B6BCF">
        <w:rPr>
          <w:b/>
          <w:i/>
        </w:rPr>
        <w:t>Нягань, пр</w:t>
      </w:r>
      <w:r>
        <w:rPr>
          <w:b/>
          <w:i/>
        </w:rPr>
        <w:t>-</w:t>
      </w:r>
      <w:r w:rsidRPr="008B6BCF">
        <w:rPr>
          <w:b/>
          <w:i/>
        </w:rPr>
        <w:t>т Нефтяников, 7, стр</w:t>
      </w:r>
      <w:r>
        <w:rPr>
          <w:b/>
          <w:i/>
        </w:rPr>
        <w:t>.</w:t>
      </w:r>
      <w:r w:rsidRPr="008B6BCF">
        <w:rPr>
          <w:b/>
          <w:i/>
        </w:rPr>
        <w:t xml:space="preserve"> 6</w:t>
      </w:r>
    </w:p>
    <w:p w:rsidR="00933C77" w:rsidRDefault="00933C77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="008B6BCF">
        <w:rPr>
          <w:b/>
          <w:i/>
        </w:rPr>
        <w:t>505 000 (п</w:t>
      </w:r>
      <w:r w:rsidR="008B6BCF" w:rsidRPr="008B6BCF">
        <w:rPr>
          <w:b/>
          <w:i/>
        </w:rPr>
        <w:t>ятьсот пять тысяч) руб</w:t>
      </w:r>
      <w:r w:rsidR="008B6BCF">
        <w:rPr>
          <w:b/>
          <w:i/>
        </w:rPr>
        <w:t>лей</w:t>
      </w:r>
      <w:r w:rsidR="008B6BCF" w:rsidRPr="008B6BCF">
        <w:rPr>
          <w:b/>
          <w:i/>
        </w:rPr>
        <w:t xml:space="preserve"> 00 копеек, НДС</w:t>
      </w:r>
      <w:r w:rsidR="008B6BCF">
        <w:rPr>
          <w:b/>
          <w:i/>
        </w:rPr>
        <w:t xml:space="preserve"> не облагается в связи с применением упрощенной системы налогообложения. В цену договора входит</w:t>
      </w:r>
      <w:r w:rsidR="008B6BCF" w:rsidRPr="008B6BCF">
        <w:rPr>
          <w:b/>
          <w:i/>
        </w:rPr>
        <w:t xml:space="preserve"> стоимость по доставке </w:t>
      </w:r>
      <w:r w:rsidR="00236633">
        <w:rPr>
          <w:b/>
          <w:i/>
        </w:rPr>
        <w:t>Товара</w:t>
      </w:r>
      <w:r w:rsidR="008B6BCF">
        <w:rPr>
          <w:b/>
          <w:i/>
        </w:rPr>
        <w:t xml:space="preserve"> до места их монтажа</w:t>
      </w:r>
      <w:r>
        <w:rPr>
          <w:b/>
          <w:i/>
        </w:rPr>
        <w:t xml:space="preserve">. </w:t>
      </w:r>
    </w:p>
    <w:p w:rsidR="00933C77" w:rsidRDefault="00933C77" w:rsidP="001338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Порядок оплаты – </w:t>
      </w:r>
      <w:r w:rsidR="00236633" w:rsidRPr="00236633">
        <w:rPr>
          <w:b/>
          <w:i/>
        </w:rPr>
        <w:t xml:space="preserve">Заказчик перечисляет аванс за </w:t>
      </w:r>
      <w:r w:rsidR="00236633">
        <w:rPr>
          <w:b/>
          <w:i/>
        </w:rPr>
        <w:t>Товар в размере 440 </w:t>
      </w:r>
      <w:r w:rsidR="00236633" w:rsidRPr="00236633">
        <w:rPr>
          <w:b/>
          <w:i/>
        </w:rPr>
        <w:t>000</w:t>
      </w:r>
      <w:r w:rsidR="00236633">
        <w:rPr>
          <w:b/>
          <w:i/>
        </w:rPr>
        <w:t>,00</w:t>
      </w:r>
      <w:r w:rsidR="00236633" w:rsidRPr="00236633">
        <w:rPr>
          <w:b/>
          <w:i/>
        </w:rPr>
        <w:t xml:space="preserve"> рублей в течени</w:t>
      </w:r>
      <w:proofErr w:type="gramStart"/>
      <w:r w:rsidR="00236633" w:rsidRPr="00236633">
        <w:rPr>
          <w:b/>
          <w:i/>
        </w:rPr>
        <w:t>и</w:t>
      </w:r>
      <w:proofErr w:type="gramEnd"/>
      <w:r w:rsidR="00236633" w:rsidRPr="00236633">
        <w:rPr>
          <w:b/>
          <w:i/>
        </w:rPr>
        <w:t xml:space="preserve"> 10</w:t>
      </w:r>
      <w:r w:rsidR="00236633">
        <w:rPr>
          <w:b/>
          <w:i/>
        </w:rPr>
        <w:t xml:space="preserve"> (десяти)</w:t>
      </w:r>
      <w:r w:rsidR="00236633" w:rsidRPr="00236633">
        <w:rPr>
          <w:b/>
          <w:i/>
        </w:rPr>
        <w:t xml:space="preserve"> календарных дней с момента подписания договора и выставления счета на предоплату. Оставшуюся стоимость за работы </w:t>
      </w:r>
      <w:r w:rsidR="00236633">
        <w:rPr>
          <w:b/>
          <w:i/>
        </w:rPr>
        <w:t xml:space="preserve">- </w:t>
      </w:r>
      <w:r w:rsidR="00236633" w:rsidRPr="00236633">
        <w:rPr>
          <w:b/>
          <w:i/>
        </w:rPr>
        <w:t>в течени</w:t>
      </w:r>
      <w:proofErr w:type="gramStart"/>
      <w:r w:rsidR="00236633" w:rsidRPr="00236633">
        <w:rPr>
          <w:b/>
          <w:i/>
        </w:rPr>
        <w:t>и</w:t>
      </w:r>
      <w:proofErr w:type="gramEnd"/>
      <w:r w:rsidR="00236633" w:rsidRPr="00236633">
        <w:rPr>
          <w:b/>
          <w:i/>
        </w:rPr>
        <w:t xml:space="preserve"> 15 (пятнадцать) календарных дней с момента подписания Товарной накладной по форме ТОРГ-12 и акта сдачи</w:t>
      </w:r>
      <w:r w:rsidR="00236633">
        <w:rPr>
          <w:b/>
          <w:i/>
        </w:rPr>
        <w:t>-</w:t>
      </w:r>
      <w:r w:rsidR="00236633" w:rsidRPr="00236633">
        <w:rPr>
          <w:b/>
          <w:i/>
        </w:rPr>
        <w:t>приемки работ.</w:t>
      </w:r>
    </w:p>
    <w:p w:rsidR="00933C77" w:rsidRDefault="00933C77" w:rsidP="001338F3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933C77" w:rsidRDefault="00933C77" w:rsidP="001338F3">
      <w:pPr>
        <w:widowControl w:val="0"/>
        <w:ind w:left="851"/>
        <w:jc w:val="both"/>
        <w:rPr>
          <w:i/>
        </w:rPr>
      </w:pPr>
      <w:r>
        <w:rPr>
          <w:i/>
        </w:rPr>
        <w:t xml:space="preserve">Голосовали:   «За» - единогласно; </w:t>
      </w:r>
    </w:p>
    <w:p w:rsidR="00933C77" w:rsidRDefault="00933C77" w:rsidP="001338F3">
      <w:pPr>
        <w:widowControl w:val="0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933C77" w:rsidRDefault="00933C77" w:rsidP="001338F3">
      <w:pPr>
        <w:widowControl w:val="0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933C77" w:rsidRDefault="00933C77" w:rsidP="00933C77">
      <w:pPr>
        <w:jc w:val="both"/>
      </w:pPr>
    </w:p>
    <w:p w:rsidR="00933C77" w:rsidRDefault="00933C77" w:rsidP="00933C7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30 ноября 2021 года. </w:t>
      </w:r>
    </w:p>
    <w:p w:rsidR="00933C77" w:rsidRPr="001C6EF0" w:rsidRDefault="00933C77" w:rsidP="00933C77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1C6EF0" w:rsidRDefault="001C6EF0" w:rsidP="00933C77">
      <w:pPr>
        <w:tabs>
          <w:tab w:val="left" w:pos="5529"/>
        </w:tabs>
        <w:autoSpaceDE w:val="0"/>
        <w:autoSpaceDN w:val="0"/>
        <w:adjustRightInd w:val="0"/>
        <w:jc w:val="both"/>
        <w:rPr>
          <w:lang w:val="en-US"/>
        </w:rPr>
      </w:pPr>
    </w:p>
    <w:p w:rsidR="001C6EF0" w:rsidRPr="001C6EF0" w:rsidRDefault="001C6EF0" w:rsidP="00933C77">
      <w:pPr>
        <w:tabs>
          <w:tab w:val="left" w:pos="5529"/>
        </w:tabs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933C77" w:rsidTr="00933C77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933C77" w:rsidRDefault="00933C7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933C77" w:rsidRDefault="00933C77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______________________</w:t>
            </w:r>
          </w:p>
        </w:tc>
      </w:tr>
      <w:tr w:rsidR="00933C77" w:rsidTr="00933C77">
        <w:trPr>
          <w:trHeight w:val="20"/>
          <w:jc w:val="center"/>
        </w:trPr>
        <w:tc>
          <w:tcPr>
            <w:tcW w:w="5035" w:type="dxa"/>
            <w:vAlign w:val="center"/>
          </w:tcPr>
          <w:p w:rsidR="00933C77" w:rsidRDefault="00933C77">
            <w:pPr>
              <w:spacing w:line="276" w:lineRule="auto"/>
              <w:ind w:firstLine="709"/>
              <w:jc w:val="both"/>
              <w:rPr>
                <w:b/>
                <w:i/>
                <w:lang w:eastAsia="en-US"/>
              </w:rPr>
            </w:pPr>
          </w:p>
          <w:p w:rsidR="00933C77" w:rsidRDefault="00933C77">
            <w:pPr>
              <w:spacing w:line="276" w:lineRule="auto"/>
              <w:ind w:firstLine="709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933C77" w:rsidRDefault="00933C7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933C77" w:rsidRDefault="00933C7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933C77" w:rsidRDefault="00933C77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_______________________</w:t>
            </w:r>
          </w:p>
        </w:tc>
      </w:tr>
      <w:tr w:rsidR="00933C77" w:rsidTr="00933C77">
        <w:trPr>
          <w:trHeight w:val="20"/>
          <w:jc w:val="center"/>
        </w:trPr>
        <w:tc>
          <w:tcPr>
            <w:tcW w:w="5035" w:type="dxa"/>
            <w:vAlign w:val="center"/>
          </w:tcPr>
          <w:p w:rsidR="00933C77" w:rsidRDefault="00933C77">
            <w:pPr>
              <w:spacing w:line="276" w:lineRule="auto"/>
              <w:ind w:firstLine="709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933C77" w:rsidRDefault="00933C7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933C77" w:rsidRDefault="00933C7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933C77" w:rsidRDefault="00933C77">
            <w:pPr>
              <w:widowControl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С.В. Сухнева ______________________</w:t>
            </w:r>
          </w:p>
        </w:tc>
      </w:tr>
      <w:tr w:rsidR="00933C77" w:rsidTr="00933C77">
        <w:trPr>
          <w:trHeight w:val="20"/>
          <w:jc w:val="center"/>
        </w:trPr>
        <w:tc>
          <w:tcPr>
            <w:tcW w:w="5035" w:type="dxa"/>
            <w:vAlign w:val="center"/>
          </w:tcPr>
          <w:p w:rsidR="00933C77" w:rsidRDefault="00933C77">
            <w:pPr>
              <w:spacing w:line="276" w:lineRule="auto"/>
              <w:ind w:firstLine="709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933C77" w:rsidRDefault="00933C77">
            <w:pPr>
              <w:widowControl w:val="0"/>
              <w:spacing w:line="276" w:lineRule="auto"/>
              <w:ind w:firstLine="709"/>
              <w:jc w:val="both"/>
              <w:rPr>
                <w:highlight w:val="yellow"/>
                <w:lang w:eastAsia="en-US"/>
              </w:rPr>
            </w:pPr>
          </w:p>
          <w:p w:rsidR="00933C77" w:rsidRDefault="00933C77">
            <w:pPr>
              <w:widowControl w:val="0"/>
              <w:spacing w:line="276" w:lineRule="auto"/>
              <w:ind w:firstLine="709"/>
              <w:jc w:val="both"/>
              <w:rPr>
                <w:highlight w:val="yellow"/>
                <w:lang w:eastAsia="en-US"/>
              </w:rPr>
            </w:pPr>
          </w:p>
          <w:p w:rsidR="00933C77" w:rsidRDefault="00933C77">
            <w:pPr>
              <w:widowControl w:val="0"/>
              <w:spacing w:line="276" w:lineRule="auto"/>
              <w:ind w:firstLine="709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А.В. Латышонок ____________________</w:t>
            </w:r>
          </w:p>
        </w:tc>
      </w:tr>
    </w:tbl>
    <w:p w:rsidR="00933C77" w:rsidRDefault="00933C77" w:rsidP="00933C77"/>
    <w:p w:rsidR="00933C77" w:rsidRDefault="00933C77" w:rsidP="00933C77"/>
    <w:p w:rsidR="009644E7" w:rsidRDefault="009644E7"/>
    <w:sectPr w:rsidR="009644E7" w:rsidSect="001338F3">
      <w:footerReference w:type="default" r:id="rId8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7A" w:rsidRDefault="001F487A" w:rsidP="00236633">
      <w:r>
        <w:separator/>
      </w:r>
    </w:p>
  </w:endnote>
  <w:endnote w:type="continuationSeparator" w:id="0">
    <w:p w:rsidR="001F487A" w:rsidRDefault="001F487A" w:rsidP="0023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03300"/>
      <w:docPartObj>
        <w:docPartGallery w:val="Page Numbers (Bottom of Page)"/>
        <w:docPartUnique/>
      </w:docPartObj>
    </w:sdtPr>
    <w:sdtEndPr/>
    <w:sdtContent>
      <w:p w:rsidR="00236633" w:rsidRDefault="00236633" w:rsidP="002366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2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7A" w:rsidRDefault="001F487A" w:rsidP="00236633">
      <w:r>
        <w:separator/>
      </w:r>
    </w:p>
  </w:footnote>
  <w:footnote w:type="continuationSeparator" w:id="0">
    <w:p w:rsidR="001F487A" w:rsidRDefault="001F487A" w:rsidP="0023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7"/>
    <w:rsid w:val="001338F3"/>
    <w:rsid w:val="001A602A"/>
    <w:rsid w:val="001C6EF0"/>
    <w:rsid w:val="001F487A"/>
    <w:rsid w:val="00236633"/>
    <w:rsid w:val="008B6BCF"/>
    <w:rsid w:val="00933C77"/>
    <w:rsid w:val="009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4"/>
    <w:uiPriority w:val="99"/>
    <w:semiHidden/>
    <w:locked/>
    <w:rsid w:val="00933C77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 Знак Знак Знак,Знак1,body text,Знак11"/>
    <w:basedOn w:val="a"/>
    <w:link w:val="a3"/>
    <w:uiPriority w:val="99"/>
    <w:semiHidden/>
    <w:unhideWhenUsed/>
    <w:rsid w:val="00933C77"/>
    <w:pPr>
      <w:spacing w:after="120"/>
      <w:jc w:val="both"/>
    </w:pPr>
    <w:rPr>
      <w:sz w:val="22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33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List Paragraph Знак,Paragraphe de liste1 Знак,lp1 Знак,Маркер Знак,Абзац основного текста Знак,UL Знак"/>
    <w:link w:val="a6"/>
    <w:uiPriority w:val="34"/>
    <w:qFormat/>
    <w:locked/>
    <w:rsid w:val="00933C77"/>
    <w:rPr>
      <w:rFonts w:ascii="Times New Roman" w:eastAsia="Times New Roman" w:hAnsi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List Paragraph,Paragraphe de liste1,lp1,Маркер,Абзац основного текста,Рис-монограф,Основной,Body Paragraph,Num Bullet 1,SL_Абзац списка,UL,СТ"/>
    <w:basedOn w:val="a"/>
    <w:link w:val="a5"/>
    <w:uiPriority w:val="34"/>
    <w:qFormat/>
    <w:rsid w:val="00933C77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933C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66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6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4"/>
    <w:uiPriority w:val="99"/>
    <w:semiHidden/>
    <w:locked/>
    <w:rsid w:val="00933C77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 Знак Знак Знак,Знак1,body text,Знак11"/>
    <w:basedOn w:val="a"/>
    <w:link w:val="a3"/>
    <w:uiPriority w:val="99"/>
    <w:semiHidden/>
    <w:unhideWhenUsed/>
    <w:rsid w:val="00933C77"/>
    <w:pPr>
      <w:spacing w:after="120"/>
      <w:jc w:val="both"/>
    </w:pPr>
    <w:rPr>
      <w:sz w:val="22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33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List Paragraph Знак,Paragraphe de liste1 Знак,lp1 Знак,Маркер Знак,Абзац основного текста Знак,UL Знак"/>
    <w:link w:val="a6"/>
    <w:uiPriority w:val="34"/>
    <w:qFormat/>
    <w:locked/>
    <w:rsid w:val="00933C77"/>
    <w:rPr>
      <w:rFonts w:ascii="Times New Roman" w:eastAsia="Times New Roman" w:hAnsi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List Paragraph,Paragraphe de liste1,lp1,Маркер,Абзац основного текста,Рис-монограф,Основной,Body Paragraph,Num Bullet 1,SL_Абзац списка,UL,СТ"/>
    <w:basedOn w:val="a"/>
    <w:link w:val="a5"/>
    <w:uiPriority w:val="34"/>
    <w:qFormat/>
    <w:rsid w:val="00933C77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933C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66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6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6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Голбан Альсина Васильевна</dc:creator>
  <cp:lastModifiedBy>Прохоров Кирилл Александрович</cp:lastModifiedBy>
  <cp:revision>4</cp:revision>
  <cp:lastPrinted>2021-11-29T15:54:00Z</cp:lastPrinted>
  <dcterms:created xsi:type="dcterms:W3CDTF">2021-11-29T13:24:00Z</dcterms:created>
  <dcterms:modified xsi:type="dcterms:W3CDTF">2021-11-29T15:54:00Z</dcterms:modified>
</cp:coreProperties>
</file>