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10C90E64" w:rsidR="007316A7" w:rsidRPr="008D30ED" w:rsidRDefault="007316A7" w:rsidP="008D30ED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72B7C" w:rsidRPr="008D30ED">
        <w:rPr>
          <w:rFonts w:ascii="Times New Roman" w:hAnsi="Times New Roman" w:cs="Times New Roman"/>
          <w:b/>
          <w:color w:val="000000"/>
          <w:sz w:val="24"/>
          <w:szCs w:val="24"/>
        </w:rPr>
        <w:t>117</w:t>
      </w:r>
    </w:p>
    <w:p w14:paraId="49747C18" w14:textId="77777777" w:rsidR="007316A7" w:rsidRPr="008D30ED" w:rsidRDefault="007316A7" w:rsidP="008D30ED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D30ED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D30ED">
      <w:pPr>
        <w:keepNext/>
        <w:jc w:val="center"/>
        <w:rPr>
          <w:b/>
        </w:rPr>
      </w:pPr>
    </w:p>
    <w:p w14:paraId="6B34F4DD" w14:textId="2040B7AE" w:rsidR="007316A7" w:rsidRPr="008D30ED" w:rsidRDefault="00972B7C" w:rsidP="008D30ED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D30ED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D30ED" w:rsidRDefault="007316A7" w:rsidP="008D30ED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31E9464D" w14:textId="77777777" w:rsidR="00423F4C" w:rsidRPr="008D30ED" w:rsidRDefault="00423F4C" w:rsidP="008D30ED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D30ED">
      <w:pPr>
        <w:keepNext/>
        <w:spacing w:afterLines="60" w:after="144"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D30ED">
      <w:pPr>
        <w:keepNext/>
        <w:spacing w:afterLines="60" w:after="144"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D30ED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В.А. Шишов;</w:t>
      </w:r>
    </w:p>
    <w:p w14:paraId="5FD183C6" w14:textId="77777777" w:rsidR="00CE232D" w:rsidRPr="008D30ED" w:rsidRDefault="00CE232D" w:rsidP="000E1F66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С.А. Шаршов.</w:t>
      </w:r>
    </w:p>
    <w:p w14:paraId="03B91F9F" w14:textId="77777777" w:rsidR="00423F4C" w:rsidRPr="008D30ED" w:rsidRDefault="00423F4C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D30ED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8D30ED" w:rsidRDefault="007623A8" w:rsidP="008D30ED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0AE66D" w14:textId="77777777" w:rsidR="007316A7" w:rsidRPr="008D30ED" w:rsidRDefault="007316A7" w:rsidP="008D30ED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D30ED" w:rsidRDefault="00F36907" w:rsidP="008D30ED">
      <w:pPr>
        <w:autoSpaceDE w:val="0"/>
        <w:autoSpaceDN w:val="0"/>
        <w:jc w:val="both"/>
        <w:rPr>
          <w:b/>
        </w:rPr>
      </w:pPr>
    </w:p>
    <w:p w14:paraId="170F9C65" w14:textId="1F6C4EBD" w:rsidR="00972B7C" w:rsidRPr="008D30ED" w:rsidRDefault="00F36907" w:rsidP="008D30ED">
      <w:pPr>
        <w:keepNext/>
        <w:tabs>
          <w:tab w:val="left" w:pos="993"/>
        </w:tabs>
        <w:ind w:firstLine="708"/>
        <w:jc w:val="both"/>
        <w:rPr>
          <w:b/>
        </w:rPr>
      </w:pPr>
      <w:r w:rsidRPr="008D30ED">
        <w:t xml:space="preserve">1. </w:t>
      </w:r>
      <w:r w:rsidR="00972B7C" w:rsidRPr="008D30ED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«Восточная» (Авангард) инв. № 000000170 </w:t>
      </w:r>
      <w:r w:rsidR="00972B7C" w:rsidRPr="008D30ED">
        <w:rPr>
          <w:b/>
        </w:rPr>
        <w:t>(Реестровый номер: 143-2017);</w:t>
      </w:r>
    </w:p>
    <w:p w14:paraId="4CEF9D24" w14:textId="77777777" w:rsidR="00972B7C" w:rsidRPr="008D30ED" w:rsidRDefault="00972B7C" w:rsidP="008D30ED">
      <w:pPr>
        <w:keepNext/>
        <w:tabs>
          <w:tab w:val="left" w:pos="993"/>
        </w:tabs>
        <w:ind w:firstLine="708"/>
        <w:jc w:val="both"/>
        <w:rPr>
          <w:b/>
        </w:rPr>
      </w:pPr>
      <w:r w:rsidRPr="008D30ED">
        <w:t>2.</w:t>
      </w:r>
      <w:r w:rsidRPr="008D30ED"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проведению </w:t>
      </w:r>
      <w:proofErr w:type="spellStart"/>
      <w:r w:rsidRPr="008D30ED">
        <w:t>предрейсовых</w:t>
      </w:r>
      <w:proofErr w:type="spellEnd"/>
      <w:r w:rsidRPr="008D30ED">
        <w:t xml:space="preserve"> и </w:t>
      </w:r>
      <w:proofErr w:type="spellStart"/>
      <w:r w:rsidRPr="008D30ED">
        <w:t>послерейсовых</w:t>
      </w:r>
      <w:proofErr w:type="spellEnd"/>
      <w:r w:rsidRPr="008D30ED">
        <w:t xml:space="preserve"> медицинских осмотров водителей транспортных средств Березовского филиала АО "ЮРЭСК" п. Березово </w:t>
      </w:r>
      <w:r w:rsidRPr="008D30ED">
        <w:rPr>
          <w:b/>
        </w:rPr>
        <w:t>(Реестровый номер: 146-2017).</w:t>
      </w:r>
    </w:p>
    <w:p w14:paraId="727D5DEF" w14:textId="315B4FC2" w:rsidR="00664A8F" w:rsidRPr="008D30ED" w:rsidRDefault="00664A8F" w:rsidP="008D30ED">
      <w:pPr>
        <w:keepNext/>
        <w:tabs>
          <w:tab w:val="left" w:pos="993"/>
        </w:tabs>
        <w:ind w:firstLine="708"/>
        <w:jc w:val="both"/>
        <w:rPr>
          <w:b/>
        </w:rPr>
      </w:pPr>
    </w:p>
    <w:p w14:paraId="4E898DE3" w14:textId="77777777" w:rsidR="0036082E" w:rsidRPr="008D30ED" w:rsidRDefault="0036082E" w:rsidP="008D30ED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</w:p>
    <w:p w14:paraId="5DC11CE7" w14:textId="3768B743" w:rsidR="004B2EB6" w:rsidRPr="008D30ED" w:rsidRDefault="002D60A4" w:rsidP="008D30ED">
      <w:pPr>
        <w:widowControl w:val="0"/>
        <w:ind w:firstLine="708"/>
        <w:jc w:val="both"/>
        <w:rPr>
          <w:b/>
        </w:rPr>
      </w:pPr>
      <w:r w:rsidRPr="008D30ED">
        <w:t xml:space="preserve">1. </w:t>
      </w:r>
      <w:r w:rsidR="004B2EB6" w:rsidRPr="008D30ED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«Восточная» (Авангард) инв. № 000000170 </w:t>
      </w:r>
      <w:r w:rsidR="004B2EB6" w:rsidRPr="008D30ED">
        <w:rPr>
          <w:b/>
        </w:rPr>
        <w:t>(Реестровый номер: 143-2017).</w:t>
      </w:r>
    </w:p>
    <w:p w14:paraId="17210952" w14:textId="77777777" w:rsidR="00A91123" w:rsidRDefault="00A91123" w:rsidP="008D30ED">
      <w:pPr>
        <w:widowControl w:val="0"/>
        <w:ind w:firstLine="708"/>
        <w:jc w:val="both"/>
      </w:pPr>
      <w:r w:rsidRPr="008D30ED">
        <w:t>1.1. На открытый запрос котировок подана 1 (одна) заявка.</w:t>
      </w:r>
    </w:p>
    <w:p w14:paraId="7905209A" w14:textId="77777777" w:rsidR="008D30ED" w:rsidRPr="008D30ED" w:rsidRDefault="008D30ED" w:rsidP="008D30ED">
      <w:pPr>
        <w:widowControl w:val="0"/>
        <w:ind w:firstLine="708"/>
        <w:jc w:val="both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662"/>
      </w:tblGrid>
      <w:tr w:rsidR="00007056" w:rsidRPr="008D30ED" w14:paraId="329B3C49" w14:textId="77777777" w:rsidTr="00007056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0070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0070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007056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0070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FD53C" w14:textId="3153D756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ООО «Диана»,</w:t>
            </w:r>
          </w:p>
          <w:p w14:paraId="30E3E1F1" w14:textId="4FD428A1" w:rsidR="00007056" w:rsidRPr="008D30ED" w:rsidRDefault="00007056" w:rsidP="000070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628011, Ханты-Мансийск, Энтузиастов, 5 - 1</w:t>
            </w:r>
          </w:p>
        </w:tc>
      </w:tr>
    </w:tbl>
    <w:p w14:paraId="10C0CBAD" w14:textId="77777777" w:rsidR="00A91123" w:rsidRPr="008D30ED" w:rsidRDefault="00A91123" w:rsidP="008D30ED">
      <w:pPr>
        <w:widowControl w:val="0"/>
        <w:ind w:firstLine="708"/>
        <w:jc w:val="both"/>
      </w:pPr>
    </w:p>
    <w:p w14:paraId="4F526AA3" w14:textId="6B28F0ED" w:rsidR="00A91123" w:rsidRPr="008D30ED" w:rsidRDefault="00A91123" w:rsidP="008D30ED">
      <w:pPr>
        <w:widowControl w:val="0"/>
        <w:ind w:firstLine="708"/>
        <w:jc w:val="both"/>
        <w:rPr>
          <w:b/>
          <w:u w:val="single"/>
        </w:rPr>
      </w:pPr>
      <w:r w:rsidRPr="008D30ED">
        <w:t>1.2. В соответствии с п. 6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«</w:t>
      </w:r>
      <w:r w:rsidRPr="000E1F66">
        <w:rPr>
          <w:b/>
          <w:i/>
        </w:rPr>
        <w:t xml:space="preserve">Продлить срок приема заявок на </w:t>
      </w:r>
      <w:r w:rsidR="00984F1A" w:rsidRPr="000E1F66">
        <w:rPr>
          <w:b/>
          <w:i/>
        </w:rPr>
        <w:t>6</w:t>
      </w:r>
      <w:r w:rsidRPr="000E1F66">
        <w:rPr>
          <w:b/>
          <w:i/>
        </w:rPr>
        <w:t xml:space="preserve"> (</w:t>
      </w:r>
      <w:r w:rsidR="00984F1A" w:rsidRPr="000E1F66">
        <w:rPr>
          <w:b/>
          <w:i/>
        </w:rPr>
        <w:t>шес</w:t>
      </w:r>
      <w:r w:rsidRPr="000E1F66">
        <w:rPr>
          <w:b/>
          <w:i/>
        </w:rPr>
        <w:t>ть) рабочих дней и разместить на Официальном сайте и на сайте Заказчика извещение о продлении срока подачи таких заявок</w:t>
      </w:r>
      <w:r w:rsidRPr="008D30ED">
        <w:t>».</w:t>
      </w:r>
    </w:p>
    <w:p w14:paraId="29493864" w14:textId="77777777" w:rsidR="008D30ED" w:rsidRDefault="008D30ED" w:rsidP="008D30ED">
      <w:pPr>
        <w:widowControl w:val="0"/>
        <w:ind w:firstLine="708"/>
        <w:jc w:val="both"/>
        <w:rPr>
          <w:i/>
        </w:rPr>
      </w:pPr>
    </w:p>
    <w:p w14:paraId="0F35A228" w14:textId="77777777" w:rsidR="00A91123" w:rsidRPr="008D30ED" w:rsidRDefault="00A91123" w:rsidP="008D30ED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Голосовали: «За» - единогласно; </w:t>
      </w:r>
    </w:p>
    <w:p w14:paraId="179A8B56" w14:textId="77777777" w:rsidR="00A91123" w:rsidRPr="008D30ED" w:rsidRDefault="00A91123" w:rsidP="008D30ED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                     «Против» - нет.</w:t>
      </w:r>
    </w:p>
    <w:p w14:paraId="1EE01B91" w14:textId="77777777" w:rsidR="00A91123" w:rsidRPr="008D30ED" w:rsidRDefault="00A91123" w:rsidP="008D30ED">
      <w:pPr>
        <w:keepNext/>
        <w:ind w:firstLine="708"/>
        <w:jc w:val="both"/>
        <w:rPr>
          <w:i/>
        </w:rPr>
      </w:pPr>
    </w:p>
    <w:p w14:paraId="27D1D14C" w14:textId="77777777" w:rsidR="00A91123" w:rsidRPr="008D30ED" w:rsidRDefault="00A91123" w:rsidP="008D30ED">
      <w:pPr>
        <w:keepNext/>
        <w:jc w:val="both"/>
        <w:rPr>
          <w:lang w:eastAsia="en-US"/>
        </w:rPr>
      </w:pPr>
    </w:p>
    <w:p w14:paraId="71D3BD65" w14:textId="77777777" w:rsidR="005B7784" w:rsidRPr="008D30ED" w:rsidRDefault="005B7784" w:rsidP="00984F1A">
      <w:pPr>
        <w:keepNext/>
        <w:ind w:firstLine="708"/>
        <w:jc w:val="both"/>
      </w:pPr>
      <w:r w:rsidRPr="008D30ED">
        <w:rPr>
          <w:b/>
          <w:u w:val="single"/>
        </w:rPr>
        <w:t xml:space="preserve">По </w:t>
      </w:r>
      <w:r w:rsidR="001C0429" w:rsidRPr="008D30ED">
        <w:rPr>
          <w:b/>
          <w:u w:val="single"/>
        </w:rPr>
        <w:t>второму</w:t>
      </w:r>
      <w:r w:rsidRPr="008D30ED">
        <w:rPr>
          <w:b/>
          <w:u w:val="single"/>
        </w:rPr>
        <w:t xml:space="preserve"> вопросу повестки дня:</w:t>
      </w:r>
      <w:r w:rsidRPr="008D30ED">
        <w:t xml:space="preserve"> </w:t>
      </w:r>
    </w:p>
    <w:p w14:paraId="661555D4" w14:textId="77777777" w:rsidR="00A91123" w:rsidRPr="008D30ED" w:rsidRDefault="00A91123" w:rsidP="008D30ED">
      <w:pPr>
        <w:keepNext/>
        <w:tabs>
          <w:tab w:val="left" w:pos="993"/>
        </w:tabs>
        <w:ind w:firstLine="708"/>
        <w:jc w:val="both"/>
        <w:rPr>
          <w:b/>
        </w:rPr>
      </w:pPr>
      <w:r w:rsidRPr="008D30ED">
        <w:t>2.</w:t>
      </w:r>
      <w:r w:rsidRPr="008D30ED"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проведению </w:t>
      </w:r>
      <w:proofErr w:type="spellStart"/>
      <w:r w:rsidRPr="008D30ED">
        <w:t>предрейсовых</w:t>
      </w:r>
      <w:proofErr w:type="spellEnd"/>
      <w:r w:rsidRPr="008D30ED">
        <w:t xml:space="preserve"> и </w:t>
      </w:r>
      <w:proofErr w:type="spellStart"/>
      <w:r w:rsidRPr="008D30ED">
        <w:t>послерейсовых</w:t>
      </w:r>
      <w:proofErr w:type="spellEnd"/>
      <w:r w:rsidRPr="008D30ED">
        <w:t xml:space="preserve"> медицинских осмотров водителей транспортных средств Березовского филиала АО "ЮРЭСК" п. Березово </w:t>
      </w:r>
      <w:r w:rsidRPr="008D30ED">
        <w:rPr>
          <w:b/>
        </w:rPr>
        <w:t>(Реестровый номер: 146-2017).</w:t>
      </w:r>
    </w:p>
    <w:p w14:paraId="5B8A8147" w14:textId="77777777" w:rsidR="00A91123" w:rsidRPr="008D30ED" w:rsidRDefault="00A91123" w:rsidP="008D30ED">
      <w:pPr>
        <w:keepNext/>
        <w:tabs>
          <w:tab w:val="left" w:pos="993"/>
        </w:tabs>
        <w:ind w:firstLine="708"/>
        <w:jc w:val="both"/>
        <w:rPr>
          <w:b/>
        </w:rPr>
      </w:pPr>
    </w:p>
    <w:p w14:paraId="6C2B8F9A" w14:textId="33EA1DF9" w:rsidR="00E641A4" w:rsidRPr="008D30ED" w:rsidRDefault="001C0429" w:rsidP="008D30ED">
      <w:pPr>
        <w:keepNext/>
        <w:ind w:firstLine="708"/>
        <w:jc w:val="both"/>
      </w:pPr>
      <w:r w:rsidRPr="008D30ED">
        <w:t>2</w:t>
      </w:r>
      <w:r w:rsidR="004E0C78" w:rsidRPr="008D30ED">
        <w:t xml:space="preserve">.1. </w:t>
      </w:r>
      <w:r w:rsidR="00E641A4" w:rsidRPr="008D30ED">
        <w:t>На открытый запрос котировок подано 0 (ноль) заявок.</w:t>
      </w:r>
    </w:p>
    <w:p w14:paraId="5E30EE1F" w14:textId="3DABDA40" w:rsidR="00E641A4" w:rsidRPr="008D30ED" w:rsidRDefault="00E641A4" w:rsidP="008D30ED">
      <w:pPr>
        <w:widowControl w:val="0"/>
        <w:ind w:firstLine="708"/>
        <w:jc w:val="both"/>
        <w:rPr>
          <w:lang w:eastAsia="en-US"/>
        </w:rPr>
      </w:pPr>
      <w:r w:rsidRPr="008D30ED">
        <w:rPr>
          <w:lang w:eastAsia="en-US"/>
        </w:rPr>
        <w:t xml:space="preserve">В соответствии с п. 7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</w:t>
      </w:r>
      <w:r w:rsidRPr="00984F1A">
        <w:rPr>
          <w:b/>
          <w:i/>
          <w:lang w:eastAsia="en-US"/>
        </w:rPr>
        <w:t>«</w:t>
      </w:r>
      <w:r w:rsidR="00A45BF5" w:rsidRPr="00A45BF5">
        <w:rPr>
          <w:b/>
          <w:i/>
          <w:lang w:eastAsia="en-US"/>
        </w:rPr>
        <w:t>Осуществить повторную закупку путем запроса ценовых котировок. Подразделению – инициатору закупки при необходимости внести изменения в техническое задание и задание на проведение закупки</w:t>
      </w:r>
      <w:r w:rsidRPr="00984F1A">
        <w:rPr>
          <w:b/>
          <w:i/>
          <w:lang w:eastAsia="en-US"/>
        </w:rPr>
        <w:t>».</w:t>
      </w:r>
      <w:r w:rsidR="00A45BF5">
        <w:rPr>
          <w:b/>
          <w:i/>
          <w:lang w:eastAsia="en-US"/>
        </w:rPr>
        <w:t xml:space="preserve"> </w:t>
      </w:r>
    </w:p>
    <w:p w14:paraId="162BF9C0" w14:textId="77777777" w:rsidR="00E641A4" w:rsidRPr="008D30ED" w:rsidRDefault="00E641A4" w:rsidP="008D30ED">
      <w:pPr>
        <w:widowControl w:val="0"/>
        <w:jc w:val="both"/>
        <w:rPr>
          <w:lang w:eastAsia="en-US"/>
        </w:rPr>
      </w:pPr>
    </w:p>
    <w:p w14:paraId="3018F01A" w14:textId="77777777" w:rsidR="00E641A4" w:rsidRPr="008D30ED" w:rsidRDefault="00E641A4" w:rsidP="008D30ED">
      <w:pPr>
        <w:widowControl w:val="0"/>
        <w:jc w:val="both"/>
        <w:rPr>
          <w:i/>
          <w:lang w:eastAsia="en-US"/>
        </w:rPr>
      </w:pPr>
      <w:r w:rsidRPr="008D30ED">
        <w:rPr>
          <w:i/>
          <w:lang w:eastAsia="en-US"/>
        </w:rPr>
        <w:t xml:space="preserve">Голосовали: «За» - единогласно; </w:t>
      </w:r>
    </w:p>
    <w:p w14:paraId="47BFD582" w14:textId="77777777" w:rsidR="00E641A4" w:rsidRPr="008D30ED" w:rsidRDefault="00E641A4" w:rsidP="008D30ED">
      <w:pPr>
        <w:widowControl w:val="0"/>
        <w:jc w:val="both"/>
        <w:rPr>
          <w:i/>
          <w:lang w:eastAsia="en-US"/>
        </w:rPr>
      </w:pPr>
      <w:r w:rsidRPr="008D30ED">
        <w:rPr>
          <w:i/>
          <w:lang w:eastAsia="en-US"/>
        </w:rPr>
        <w:t xml:space="preserve">                    «Против» - нет.</w:t>
      </w:r>
    </w:p>
    <w:p w14:paraId="256EC1AE" w14:textId="77777777" w:rsidR="00B06B34" w:rsidRPr="008D30ED" w:rsidRDefault="00B06B34" w:rsidP="008D30ED">
      <w:pPr>
        <w:keepNext/>
        <w:jc w:val="both"/>
        <w:rPr>
          <w:lang w:eastAsia="en-US"/>
        </w:rPr>
      </w:pPr>
    </w:p>
    <w:p w14:paraId="250907CE" w14:textId="77777777" w:rsidR="00E964F9" w:rsidRPr="008D30ED" w:rsidRDefault="00E964F9" w:rsidP="008D30ED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2C6B14E9" w:rsidR="00E964F9" w:rsidRPr="008D30ED" w:rsidRDefault="00E964F9" w:rsidP="008D30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EF04A7" w:rsidRPr="008D30ED">
        <w:rPr>
          <w:b/>
        </w:rPr>
        <w:t>20</w:t>
      </w:r>
      <w:r w:rsidRPr="008D30ED"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E964F9" w:rsidRPr="008D30ED" w14:paraId="26BEE2AA" w14:textId="77777777" w:rsidTr="000B6F40">
        <w:trPr>
          <w:trHeight w:val="568"/>
        </w:trPr>
        <w:tc>
          <w:tcPr>
            <w:tcW w:w="3785" w:type="dxa"/>
          </w:tcPr>
          <w:p w14:paraId="6ACBA15C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14:paraId="20FA2FC6" w14:textId="77777777" w:rsidR="00E964F9" w:rsidRPr="008D30ED" w:rsidRDefault="00E964F9" w:rsidP="008D30ED">
            <w:pPr>
              <w:widowControl w:val="0"/>
              <w:jc w:val="both"/>
            </w:pPr>
          </w:p>
          <w:p w14:paraId="5CF66024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М.С. Козлов</w:t>
            </w:r>
          </w:p>
          <w:p w14:paraId="39078164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6FFBB796" w14:textId="77777777" w:rsidR="00E964F9" w:rsidRPr="008D30ED" w:rsidRDefault="00E964F9" w:rsidP="008D30ED">
            <w:pPr>
              <w:widowControl w:val="0"/>
              <w:jc w:val="both"/>
            </w:pPr>
          </w:p>
        </w:tc>
      </w:tr>
      <w:tr w:rsidR="00E964F9" w:rsidRPr="008D30ED" w14:paraId="5ABA97ED" w14:textId="77777777" w:rsidTr="000B6F40">
        <w:trPr>
          <w:trHeight w:val="434"/>
        </w:trPr>
        <w:tc>
          <w:tcPr>
            <w:tcW w:w="3785" w:type="dxa"/>
          </w:tcPr>
          <w:p w14:paraId="040A6043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14:paraId="1D1BAF47" w14:textId="77777777" w:rsidR="00E964F9" w:rsidRPr="008D30ED" w:rsidRDefault="00E964F9" w:rsidP="008D30ED">
            <w:pPr>
              <w:widowControl w:val="0"/>
              <w:jc w:val="both"/>
            </w:pPr>
          </w:p>
          <w:p w14:paraId="72D3236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В.А. Шишов</w:t>
            </w:r>
          </w:p>
          <w:p w14:paraId="4A1FEE77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460C237F" w14:textId="7D7BF4A0" w:rsidR="00E964F9" w:rsidRPr="008D30ED" w:rsidRDefault="00E964F9" w:rsidP="008D30ED">
            <w:pPr>
              <w:widowControl w:val="0"/>
              <w:jc w:val="both"/>
            </w:pPr>
            <w:bookmarkStart w:id="0" w:name="_GoBack"/>
            <w:bookmarkEnd w:id="0"/>
          </w:p>
        </w:tc>
      </w:tr>
      <w:tr w:rsidR="00E964F9" w:rsidRPr="008D30ED" w14:paraId="62C783C3" w14:textId="77777777" w:rsidTr="000B6F40">
        <w:trPr>
          <w:trHeight w:val="456"/>
        </w:trPr>
        <w:tc>
          <w:tcPr>
            <w:tcW w:w="3785" w:type="dxa"/>
          </w:tcPr>
          <w:p w14:paraId="4363424E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14:paraId="51F370B1" w14:textId="77777777" w:rsidR="00E964F9" w:rsidRPr="008D30ED" w:rsidRDefault="00E964F9" w:rsidP="008D30ED">
            <w:pPr>
              <w:widowControl w:val="0"/>
              <w:jc w:val="both"/>
            </w:pPr>
          </w:p>
          <w:p w14:paraId="2902674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С.А. Шаршов</w:t>
            </w:r>
          </w:p>
          <w:p w14:paraId="033725A6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75AC01A1" w14:textId="01418377" w:rsidR="00E964F9" w:rsidRPr="008D30ED" w:rsidRDefault="00E964F9" w:rsidP="008D30ED">
            <w:pPr>
              <w:widowControl w:val="0"/>
              <w:jc w:val="both"/>
            </w:pPr>
          </w:p>
        </w:tc>
      </w:tr>
      <w:tr w:rsidR="00E964F9" w:rsidRPr="008D30ED" w14:paraId="4CFC6A3A" w14:textId="77777777" w:rsidTr="000B6F40">
        <w:trPr>
          <w:trHeight w:val="573"/>
        </w:trPr>
        <w:tc>
          <w:tcPr>
            <w:tcW w:w="3785" w:type="dxa"/>
          </w:tcPr>
          <w:p w14:paraId="1B16AD94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</w:p>
          <w:p w14:paraId="500DC328" w14:textId="77777777" w:rsidR="00E964F9" w:rsidRPr="008D30ED" w:rsidRDefault="00E964F9" w:rsidP="008D30ED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14:paraId="3B04BECE" w14:textId="77777777" w:rsidR="00E964F9" w:rsidRPr="008D30ED" w:rsidRDefault="00E964F9" w:rsidP="008D30ED">
            <w:pPr>
              <w:widowControl w:val="0"/>
              <w:jc w:val="both"/>
            </w:pPr>
          </w:p>
          <w:p w14:paraId="5C4123F9" w14:textId="77777777" w:rsidR="00E964F9" w:rsidRPr="008D30ED" w:rsidRDefault="00E964F9" w:rsidP="008D30ED">
            <w:pPr>
              <w:widowControl w:val="0"/>
              <w:jc w:val="both"/>
            </w:pPr>
            <w:r w:rsidRPr="008D30ED">
              <w:t>Д.Е. Прохорова</w:t>
            </w:r>
          </w:p>
          <w:p w14:paraId="4018C68B" w14:textId="77777777" w:rsidR="00FE3BFA" w:rsidRPr="008D30ED" w:rsidRDefault="00FE3BFA" w:rsidP="008D30ED">
            <w:pPr>
              <w:widowControl w:val="0"/>
              <w:jc w:val="both"/>
            </w:pPr>
          </w:p>
        </w:tc>
        <w:tc>
          <w:tcPr>
            <w:tcW w:w="2925" w:type="dxa"/>
          </w:tcPr>
          <w:p w14:paraId="118596F2" w14:textId="77777777" w:rsidR="00E964F9" w:rsidRPr="008D30ED" w:rsidRDefault="00E964F9" w:rsidP="008D30ED">
            <w:pPr>
              <w:widowControl w:val="0"/>
              <w:jc w:val="both"/>
            </w:pPr>
          </w:p>
        </w:tc>
      </w:tr>
    </w:tbl>
    <w:p w14:paraId="0A840246" w14:textId="77777777" w:rsidR="00E964F9" w:rsidRPr="008D30ED" w:rsidRDefault="00E964F9" w:rsidP="008D30ED">
      <w:pPr>
        <w:widowControl w:val="0"/>
        <w:jc w:val="both"/>
      </w:pPr>
    </w:p>
    <w:p w14:paraId="0557EAAF" w14:textId="77777777" w:rsidR="00C249B0" w:rsidRPr="008D30ED" w:rsidRDefault="00C249B0" w:rsidP="008D30ED">
      <w:pPr>
        <w:keepNext/>
        <w:jc w:val="both"/>
      </w:pPr>
    </w:p>
    <w:sectPr w:rsidR="00C249B0" w:rsidRPr="008D30ED" w:rsidSect="00984F1A">
      <w:pgSz w:w="11906" w:h="16838"/>
      <w:pgMar w:top="426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4A30" w14:textId="77777777" w:rsidR="002A1BCB" w:rsidRDefault="002A1BCB" w:rsidP="00D20D0B">
      <w:r>
        <w:separator/>
      </w:r>
    </w:p>
  </w:endnote>
  <w:endnote w:type="continuationSeparator" w:id="0">
    <w:p w14:paraId="03C8895A" w14:textId="77777777" w:rsidR="002A1BCB" w:rsidRDefault="002A1BCB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CDD6" w14:textId="77777777" w:rsidR="002A1BCB" w:rsidRDefault="002A1BCB" w:rsidP="00D20D0B">
      <w:r>
        <w:separator/>
      </w:r>
    </w:p>
  </w:footnote>
  <w:footnote w:type="continuationSeparator" w:id="0">
    <w:p w14:paraId="634678F4" w14:textId="77777777" w:rsidR="002A1BCB" w:rsidRDefault="002A1BCB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1"/>
  </w:num>
  <w:num w:numId="8">
    <w:abstractNumId w:val="8"/>
  </w:num>
  <w:num w:numId="9">
    <w:abstractNumId w:val="23"/>
  </w:num>
  <w:num w:numId="10">
    <w:abstractNumId w:val="28"/>
  </w:num>
  <w:num w:numId="11">
    <w:abstractNumId w:val="27"/>
  </w:num>
  <w:num w:numId="12">
    <w:abstractNumId w:val="20"/>
  </w:num>
  <w:num w:numId="13">
    <w:abstractNumId w:val="19"/>
  </w:num>
  <w:num w:numId="14">
    <w:abstractNumId w:val="26"/>
  </w:num>
  <w:num w:numId="15">
    <w:abstractNumId w:val="10"/>
  </w:num>
  <w:num w:numId="16">
    <w:abstractNumId w:val="24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3"/>
  </w:num>
  <w:num w:numId="24">
    <w:abstractNumId w:val="14"/>
  </w:num>
  <w:num w:numId="25">
    <w:abstractNumId w:val="22"/>
  </w:num>
  <w:num w:numId="26">
    <w:abstractNumId w:val="9"/>
  </w:num>
  <w:num w:numId="27">
    <w:abstractNumId w:val="4"/>
  </w:num>
  <w:num w:numId="28">
    <w:abstractNumId w:val="2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12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12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4402-548F-4539-85FC-C6BE31E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Sharshov</cp:lastModifiedBy>
  <cp:revision>3</cp:revision>
  <cp:lastPrinted>2017-06-21T08:41:00Z</cp:lastPrinted>
  <dcterms:created xsi:type="dcterms:W3CDTF">2017-06-21T08:40:00Z</dcterms:created>
  <dcterms:modified xsi:type="dcterms:W3CDTF">2017-06-21T08:41:00Z</dcterms:modified>
</cp:coreProperties>
</file>