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93134A">
        <w:rPr>
          <w:b/>
        </w:rPr>
        <w:t>14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9F7171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27</w:t>
      </w:r>
      <w:bookmarkStart w:id="0" w:name="_GoBack"/>
      <w:bookmarkEnd w:id="0"/>
      <w:r w:rsidR="00127F67">
        <w:rPr>
          <w:b/>
          <w:i/>
        </w:rPr>
        <w:t xml:space="preserve"> </w:t>
      </w:r>
      <w:r w:rsidR="00766638">
        <w:rPr>
          <w:b/>
          <w:i/>
        </w:rPr>
        <w:t>января</w:t>
      </w:r>
      <w:r w:rsidR="002872FE" w:rsidRPr="00370F6C">
        <w:rPr>
          <w:b/>
          <w:i/>
        </w:rPr>
        <w:t xml:space="preserve"> 202</w:t>
      </w:r>
      <w:r w:rsidR="00766638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93134A" w:rsidRDefault="0093134A" w:rsidP="0093134A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(четыре).</w:t>
      </w:r>
    </w:p>
    <w:p w:rsidR="0093134A" w:rsidRDefault="0093134A" w:rsidP="0093134A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93134A" w:rsidRDefault="0093134A" w:rsidP="0093134A">
      <w:pPr>
        <w:widowControl w:val="0"/>
        <w:jc w:val="both"/>
        <w:rPr>
          <w:b/>
        </w:rPr>
      </w:pPr>
      <w:r w:rsidRPr="00D7143E">
        <w:rPr>
          <w:b/>
        </w:rPr>
        <w:t>Члены Комиссии:</w:t>
      </w:r>
    </w:p>
    <w:p w:rsidR="0093134A" w:rsidRPr="00CE09D3" w:rsidRDefault="0093134A" w:rsidP="0093134A">
      <w:pPr>
        <w:widowControl w:val="0"/>
        <w:jc w:val="both"/>
      </w:pPr>
      <w:r w:rsidRPr="00CE09D3">
        <w:t>Е.Ю. Биткина</w:t>
      </w:r>
    </w:p>
    <w:p w:rsidR="0093134A" w:rsidRDefault="0093134A" w:rsidP="0093134A">
      <w:pPr>
        <w:widowControl w:val="0"/>
        <w:jc w:val="both"/>
      </w:pPr>
      <w:r>
        <w:t xml:space="preserve">И.В. Змановский; </w:t>
      </w:r>
    </w:p>
    <w:p w:rsidR="0093134A" w:rsidRDefault="0093134A" w:rsidP="0093134A">
      <w:pPr>
        <w:widowControl w:val="0"/>
        <w:jc w:val="both"/>
      </w:pPr>
      <w:r>
        <w:t xml:space="preserve">Г.А.Пермяков; </w:t>
      </w:r>
    </w:p>
    <w:p w:rsidR="0093134A" w:rsidRDefault="0093134A" w:rsidP="0093134A">
      <w:pPr>
        <w:widowControl w:val="0"/>
        <w:jc w:val="both"/>
      </w:pPr>
      <w:r w:rsidRPr="006601DC">
        <w:t>Р.А. Дублев</w:t>
      </w:r>
      <w:r>
        <w:t xml:space="preserve">. </w:t>
      </w:r>
    </w:p>
    <w:p w:rsidR="0093134A" w:rsidRDefault="0093134A" w:rsidP="0093134A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3134A" w:rsidRDefault="0093134A" w:rsidP="0093134A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93134A" w:rsidRDefault="0093134A" w:rsidP="0093134A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3134A" w:rsidRDefault="0093134A" w:rsidP="0093134A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93134A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93134A">
        <w:t>оказание услуг по оперативно-диспетчерскому управлению, техническому обслуживанию, аварийно-восстановительным и неплановым работам электросетевых объектов 0,4-10 кВ Централизованной зоны электроснабжения в г. Ханты-Мансийске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93134A">
        <w:t>10</w:t>
      </w:r>
      <w:r w:rsidR="003611D7" w:rsidRPr="00370F6C">
        <w:t>-202</w:t>
      </w:r>
      <w:r w:rsidR="00766638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93134A" w:rsidRPr="00370F6C" w:rsidRDefault="00123046" w:rsidP="0093134A">
      <w:pPr>
        <w:ind w:firstLine="709"/>
        <w:jc w:val="both"/>
      </w:pPr>
      <w:r>
        <w:t xml:space="preserve">1.1. </w:t>
      </w:r>
      <w:r w:rsidR="0093134A">
        <w:t>О заключении договора</w:t>
      </w:r>
      <w:r w:rsidR="0093134A" w:rsidRPr="00CD6483">
        <w:t xml:space="preserve"> </w:t>
      </w:r>
      <w:r w:rsidR="0093134A">
        <w:t xml:space="preserve">на оказание услуг по оперативно-диспетчерскому управлению, техническому обслуживанию, аварийно-восстановительным и неплановым работам электросетевых объектов 0,4-10 кВ Централизованной зоны электроснабжения в г. Ханты-Мансийске, </w:t>
      </w:r>
      <w:r w:rsidR="0093134A" w:rsidRPr="00370F6C">
        <w:t>в порядке заключения договора с единственным поставщиком (подрядчиком)</w:t>
      </w:r>
      <w:r w:rsidR="0093134A">
        <w:t>,</w:t>
      </w:r>
      <w:r w:rsidR="0093134A" w:rsidRPr="00370F6C">
        <w:t xml:space="preserve"> (реестровый номер: </w:t>
      </w:r>
      <w:r w:rsidR="0093134A">
        <w:t>10</w:t>
      </w:r>
      <w:r w:rsidR="0093134A" w:rsidRPr="00370F6C">
        <w:t>-202</w:t>
      </w:r>
      <w:r w:rsidR="0093134A">
        <w:t>3</w:t>
      </w:r>
      <w:r w:rsidR="0093134A" w:rsidRPr="00370F6C">
        <w:t>)</w:t>
      </w:r>
      <w:r w:rsidR="0093134A">
        <w:t>.</w:t>
      </w:r>
    </w:p>
    <w:p w:rsidR="0093134A" w:rsidRDefault="00A75770" w:rsidP="00CF1ED7">
      <w:pPr>
        <w:ind w:firstLine="709"/>
        <w:jc w:val="both"/>
      </w:pPr>
      <w:r w:rsidRPr="00B7264D">
        <w:t>1</w:t>
      </w:r>
      <w:r w:rsidR="00DF3385" w:rsidRPr="00B7264D">
        <w:t>.</w:t>
      </w:r>
      <w:r w:rsidR="00123046" w:rsidRPr="00B7264D">
        <w:t>2</w:t>
      </w:r>
      <w:r w:rsidR="00DF3385" w:rsidRPr="00B7264D">
        <w:t xml:space="preserve">. </w:t>
      </w:r>
      <w:r w:rsidR="0093134A" w:rsidRPr="0093134A">
        <w:t>Согласно п</w:t>
      </w:r>
      <w:r w:rsidR="0093134A">
        <w:t>ункту</w:t>
      </w:r>
      <w:r w:rsidR="0093134A" w:rsidRPr="0093134A">
        <w:t xml:space="preserve"> 5а подраздела 3.2.5 раздела 3.2.  Положения о порядке проведения закупок товаров, работ, услуг в АО «ЮРЭСК» </w:t>
      </w:r>
    </w:p>
    <w:p w:rsidR="0093134A" w:rsidRDefault="00127F67" w:rsidP="003611D7">
      <w:pPr>
        <w:ind w:firstLine="709"/>
        <w:jc w:val="both"/>
      </w:pPr>
      <w:r w:rsidRPr="00B7264D">
        <w:t xml:space="preserve"> Заказчик вправе применять процедуру закупки у единственного поставщика (подрядчика, исполнителя) в случ</w:t>
      </w:r>
      <w:r w:rsidR="003611D7" w:rsidRPr="00B7264D">
        <w:t>а</w:t>
      </w:r>
      <w:r w:rsidR="00CE6B50" w:rsidRPr="00B7264D">
        <w:t>е</w:t>
      </w:r>
      <w:r w:rsidR="00123046" w:rsidRPr="00B7264D">
        <w:t>,</w:t>
      </w:r>
      <w:r w:rsidR="0093134A">
        <w:t xml:space="preserve"> если</w:t>
      </w:r>
      <w:r w:rsidR="00123046" w:rsidRPr="00B7264D">
        <w:t xml:space="preserve"> </w:t>
      </w:r>
      <w:r w:rsidR="0093134A" w:rsidRPr="0093134A">
        <w:t>продукция может быть получена только от одного поставщика и отсутствует ее равноценная замена</w:t>
      </w:r>
      <w:r w:rsidR="0093134A">
        <w:t>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93134A" w:rsidRPr="0093134A">
        <w:t>на оказание услуг по оперативно-диспетчерскому управлению, техническому обслуживанию, аварийно-восстановительным и неплановым работам электросетевых объектов 0,4-10 кВ Централизованной зоны электроснабжения в г. Ханты-Мансийске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 xml:space="preserve">, и является неотъемлемым фактором создания условий для </w:t>
      </w:r>
      <w:r w:rsidR="00B623F6">
        <w:t>функционирования предприятия</w:t>
      </w:r>
      <w:r w:rsidR="00123046">
        <w:t>.</w:t>
      </w:r>
    </w:p>
    <w:p w:rsidR="009F7171" w:rsidRDefault="0093134A" w:rsidP="00CF1ED7">
      <w:pPr>
        <w:ind w:firstLine="709"/>
        <w:jc w:val="both"/>
      </w:pPr>
      <w:r w:rsidRPr="0093134A">
        <w:t>Общество с ограниченной ответственностью «Ханты-Мансийские городские электрические сети»</w:t>
      </w:r>
      <w:r w:rsidR="009F7171">
        <w:t xml:space="preserve"> (ООО «ХМГЭС»),</w:t>
      </w:r>
      <w:r w:rsidRPr="0093134A">
        <w:t xml:space="preserve"> </w:t>
      </w:r>
      <w:r w:rsidR="009F7171">
        <w:t>единственная организация которая оказывает у</w:t>
      </w:r>
      <w:r w:rsidRPr="0093134A">
        <w:t>слуги по оперативно-диспетчерскому управлению на территории г. Ханты-Мансийска</w:t>
      </w:r>
      <w:r w:rsidR="009F7171">
        <w:t>, кроме того т</w:t>
      </w:r>
      <w:r w:rsidRPr="0093134A">
        <w:t xml:space="preserve">ехническое обслуживание, аварийно-восстановительные и неплановые работы </w:t>
      </w:r>
      <w:r w:rsidR="009F7171">
        <w:t>ц</w:t>
      </w:r>
      <w:r w:rsidRPr="0093134A">
        <w:t xml:space="preserve">ентрализованной зоны электроснабжения г. Ханты-Мансийска может осуществляется </w:t>
      </w:r>
      <w:r w:rsidR="009F7171">
        <w:t xml:space="preserve">только </w:t>
      </w:r>
      <w:r w:rsidRPr="0093134A">
        <w:t>ООО «ХМГЭС», так как у них имеется специализированная техника и обученный персонал</w:t>
      </w:r>
      <w:r w:rsidR="009F7171">
        <w:t>, кроме того ООО «ХМГЭС» дает</w:t>
      </w:r>
      <w:r w:rsidR="009F7171" w:rsidRPr="009F7171">
        <w:t xml:space="preserve"> </w:t>
      </w:r>
      <w:r w:rsidR="009F7171">
        <w:t>г</w:t>
      </w:r>
      <w:r w:rsidR="009F7171" w:rsidRPr="009F7171">
        <w:t xml:space="preserve">арантийный срок на результат выполненных Работ, в том числе на все составляющие его материалы, конструкции, оборудование и иные части, </w:t>
      </w:r>
      <w:r w:rsidR="009F7171">
        <w:t>сроком на</w:t>
      </w:r>
      <w:r w:rsidR="009F7171" w:rsidRPr="009F7171">
        <w:t xml:space="preserve"> 12 (двенадцать) месяцев</w:t>
      </w:r>
      <w:r w:rsidR="009F7171">
        <w:t>.</w:t>
      </w:r>
    </w:p>
    <w:p w:rsidR="00DF3385" w:rsidRPr="00370F6C" w:rsidRDefault="00A75770" w:rsidP="00CF1ED7">
      <w:pPr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9F7171" w:rsidRPr="009F7171">
        <w:rPr>
          <w:b/>
          <w:i/>
        </w:rPr>
        <w:t>на оказание услуг по оперативно-диспетчерскому управлению, техническому обслуживанию, аварийно-восстановительным и неплановым работам электросетевых объектов 0,4-10 кВ Централизованной зоны электроснабжения в г. Ханты-Мансийске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F7171" w:rsidRPr="009F7171">
        <w:rPr>
          <w:b/>
          <w:i/>
        </w:rPr>
        <w:t>Общество с ограниченной ответственностью «Ханты-Мансийские городские электрические сети</w:t>
      </w:r>
      <w:r w:rsidR="00CF1ED7" w:rsidRPr="00CF1ED7">
        <w:rPr>
          <w:b/>
          <w:i/>
        </w:rPr>
        <w:t xml:space="preserve"> </w:t>
      </w:r>
      <w:r w:rsidR="00CF1ED7" w:rsidRPr="004570A5">
        <w:rPr>
          <w:b/>
          <w:i/>
        </w:rPr>
        <w:t>(</w:t>
      </w:r>
      <w:r w:rsidR="009F7171" w:rsidRPr="009F7171">
        <w:rPr>
          <w:b/>
          <w:i/>
        </w:rPr>
        <w:t>ХМАО-Югра, г. Ханты-Мансийск, ул. Дзержинского, 21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9F7171" w:rsidRPr="009F7171">
        <w:rPr>
          <w:b/>
          <w:i/>
        </w:rPr>
        <w:t>8601069675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9F7171" w:rsidRPr="009F7171">
        <w:rPr>
          <w:b/>
          <w:i/>
        </w:rPr>
        <w:t>860101001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9F7171" w:rsidRPr="009F7171">
        <w:rPr>
          <w:b/>
          <w:i/>
        </w:rPr>
        <w:t>1208600003523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2E0432" w:rsidRPr="002E0432">
        <w:rPr>
          <w:b/>
          <w:i/>
        </w:rPr>
        <w:t xml:space="preserve">оказание услуг </w:t>
      </w:r>
      <w:r w:rsidR="009F7171" w:rsidRPr="009F7171">
        <w:rPr>
          <w:b/>
          <w:i/>
        </w:rPr>
        <w:t>по оперативно-диспетчерскому управлению, техническому обслуживанию, аварийно-восстановительным и неплановым работам электросетевых объектов 0,4-10 кВ Централизованной зоны электроснабжения в г. Ханты-Мансийске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A21681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1A10CD">
        <w:rPr>
          <w:b/>
          <w:i/>
        </w:rPr>
        <w:t xml:space="preserve">с </w:t>
      </w:r>
      <w:r w:rsidR="009F7171" w:rsidRPr="009F7171">
        <w:rPr>
          <w:b/>
          <w:i/>
        </w:rPr>
        <w:t>01.02.2023</w:t>
      </w:r>
      <w:r w:rsidR="009F7171">
        <w:rPr>
          <w:b/>
          <w:i/>
        </w:rPr>
        <w:t>г</w:t>
      </w:r>
      <w:r w:rsidR="001A10CD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9F7171" w:rsidRPr="009F7171">
        <w:rPr>
          <w:b/>
          <w:i/>
        </w:rPr>
        <w:t>31.12.2023</w:t>
      </w:r>
      <w:r w:rsidR="009F7171">
        <w:rPr>
          <w:b/>
          <w:i/>
        </w:rPr>
        <w:t xml:space="preserve"> г.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2E0432" w:rsidRDefault="002E0432" w:rsidP="009506A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E0432">
        <w:rPr>
          <w:b/>
          <w:i/>
        </w:rPr>
        <w:t xml:space="preserve"> Ханты-Манси</w:t>
      </w:r>
      <w:r w:rsidR="009506AA">
        <w:rPr>
          <w:b/>
          <w:i/>
        </w:rPr>
        <w:t xml:space="preserve">йский автономный округ – Югра: </w:t>
      </w:r>
      <w:r w:rsidR="009F7171">
        <w:rPr>
          <w:b/>
          <w:i/>
        </w:rPr>
        <w:t>г. Ханты-Мансийск.</w:t>
      </w:r>
    </w:p>
    <w:p w:rsidR="00C76DD2" w:rsidRDefault="00FE5F4F" w:rsidP="002E043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3E35BB" w:rsidP="0031718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9F7171" w:rsidRPr="009F7171">
        <w:rPr>
          <w:b/>
          <w:i/>
        </w:rPr>
        <w:t>14 194 166 (четырнадцать миллионов сто девяносто четыре тысячи сто ше</w:t>
      </w:r>
      <w:r w:rsidR="009F7171">
        <w:rPr>
          <w:b/>
          <w:i/>
        </w:rPr>
        <w:t>стьдесят шесть) рублей 27 копеек</w:t>
      </w:r>
      <w:r w:rsidR="004C6D97">
        <w:rPr>
          <w:b/>
          <w:i/>
        </w:rPr>
        <w:t xml:space="preserve">, </w:t>
      </w:r>
      <w:r w:rsidR="004C6D97" w:rsidRPr="004C6D97">
        <w:rPr>
          <w:b/>
          <w:i/>
        </w:rPr>
        <w:t>в т</w:t>
      </w:r>
      <w:r w:rsidR="003007AA">
        <w:rPr>
          <w:b/>
          <w:i/>
        </w:rPr>
        <w:t xml:space="preserve">ом числе </w:t>
      </w:r>
      <w:r w:rsidR="004C6D97" w:rsidRPr="004C6D97">
        <w:rPr>
          <w:b/>
          <w:i/>
        </w:rPr>
        <w:t xml:space="preserve">НДС 20 % -  </w:t>
      </w:r>
      <w:r w:rsidR="009F7171" w:rsidRPr="009F7171">
        <w:rPr>
          <w:b/>
          <w:i/>
        </w:rPr>
        <w:t>2 365 694 (два миллиона триста шестьдесят пять тысяч</w:t>
      </w:r>
      <w:r w:rsidR="009F7171">
        <w:rPr>
          <w:b/>
          <w:i/>
        </w:rPr>
        <w:t xml:space="preserve"> шестьсот девяносто четыре) рубля</w:t>
      </w:r>
      <w:r w:rsidR="009F7171" w:rsidRPr="009F7171">
        <w:rPr>
          <w:b/>
          <w:i/>
        </w:rPr>
        <w:t xml:space="preserve"> 38 копеек</w:t>
      </w:r>
      <w:r w:rsidR="004C6D97" w:rsidRPr="004C6D97">
        <w:rPr>
          <w:b/>
          <w:i/>
        </w:rPr>
        <w:t>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9F7171" w:rsidRPr="009F7171" w:rsidRDefault="009F7171" w:rsidP="009F7171">
      <w:pPr>
        <w:pStyle w:val="a4"/>
        <w:ind w:left="0" w:firstLine="708"/>
        <w:jc w:val="both"/>
        <w:rPr>
          <w:b/>
          <w:i/>
          <w:sz w:val="24"/>
          <w:lang w:eastAsia="ru-RU"/>
        </w:rPr>
      </w:pPr>
      <w:r w:rsidRPr="009F7171">
        <w:rPr>
          <w:b/>
          <w:i/>
          <w:sz w:val="24"/>
          <w:lang w:eastAsia="ru-RU"/>
        </w:rPr>
        <w:t>Заказчик ежемесячно осуществляет оплату в течении 7 (семи) рабочих дней путем перечисления денежных средств на расчетный счет Подрядчика за фактически оказанные Подрядчиком Услуги (выполненные Работы), после подписания обеими Сторонами акта выполненных работ (КС-2) и справку (КС-3), оригиналов актов выполненных работ после аварийно-восстановительных и(или)неплановых  работ (если выполнялись аварийно-восстановительных и(или)неплановых  работы), ведомости материалов заказчика (Приложение № 8 к ТЗ), акта расходования материальных ценностей заказчика при выполнении работ по договору подряда (Приложение № 7 к ТЗ)  (в случае получения и установки материала и оборудования Заказчика) в двух экземплярах, оригинала счета и счета-фактуры, оформленных надлежащим образом, а также документов, указанных в Техническом задании..</w:t>
      </w:r>
    </w:p>
    <w:p w:rsidR="00237E0F" w:rsidRDefault="009F7171" w:rsidP="009F7171">
      <w:pPr>
        <w:pStyle w:val="a4"/>
        <w:ind w:left="0" w:firstLine="709"/>
        <w:jc w:val="both"/>
        <w:rPr>
          <w:i/>
          <w:sz w:val="24"/>
        </w:rPr>
      </w:pPr>
      <w:r w:rsidRPr="009F7171">
        <w:rPr>
          <w:b/>
          <w:i/>
          <w:sz w:val="24"/>
          <w:lang w:eastAsia="ru-RU"/>
        </w:rPr>
        <w:t xml:space="preserve"> Подрядчик ежемесячно, до 5-го числа каждого месяца следующего за отчётным, обеспечивает получение Заказчиком подписанных со своей Стороны акта выполненных работ (КС-2) и справку (КС-3), оригиналов актов выполненных работ после аварийно-восстановительных и(или)неплановых  работ (если выполнялись аварийно-восстановительных и(или)неплановых  работы), ведомости материалов заказчика (Приложение № 8 к ТЗ), акта расходования материальных ценностей заказчика при выполнении работ по договору подряда (Приложение № 7 к ТЗ)  (в случае получения и установки материала и оборудования Заказчика) в двух экземплярах, оригинала счета и счета-фактуры, оформленных надлежащим образом, фотоотчета по  выполненным работам а также документов, указанных в Техническом задании.</w:t>
      </w:r>
    </w:p>
    <w:p w:rsidR="009F7171" w:rsidRDefault="009F7171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766638" w:rsidRPr="00370F6C" w:rsidRDefault="00766638" w:rsidP="00DF3385">
      <w:pPr>
        <w:widowControl w:val="0"/>
        <w:ind w:left="1416" w:firstLine="708"/>
        <w:rPr>
          <w:i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3134A">
        <w:rPr>
          <w:b/>
        </w:rPr>
        <w:t>27</w:t>
      </w:r>
      <w:r w:rsidR="004C6D97">
        <w:rPr>
          <w:b/>
        </w:rPr>
        <w:t xml:space="preserve"> </w:t>
      </w:r>
      <w:r w:rsidR="00766638">
        <w:rPr>
          <w:b/>
        </w:rPr>
        <w:t>января</w:t>
      </w:r>
      <w:r>
        <w:rPr>
          <w:b/>
        </w:rPr>
        <w:t xml:space="preserve"> </w:t>
      </w:r>
      <w:r w:rsidR="00766638">
        <w:rPr>
          <w:b/>
        </w:rPr>
        <w:t>2023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84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77"/>
        <w:gridCol w:w="5207"/>
      </w:tblGrid>
      <w:tr w:rsidR="0093134A" w:rsidTr="00A71BAB">
        <w:trPr>
          <w:trHeight w:val="11"/>
          <w:jc w:val="center"/>
        </w:trPr>
        <w:tc>
          <w:tcPr>
            <w:tcW w:w="5177" w:type="dxa"/>
            <w:vAlign w:val="center"/>
          </w:tcPr>
          <w:p w:rsidR="0093134A" w:rsidRDefault="0093134A" w:rsidP="00A71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7" w:type="dxa"/>
            <w:vAlign w:val="center"/>
          </w:tcPr>
          <w:p w:rsidR="0093134A" w:rsidRDefault="0093134A" w:rsidP="00A71B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134A" w:rsidTr="00A71BAB">
        <w:trPr>
          <w:trHeight w:val="11"/>
          <w:jc w:val="center"/>
        </w:trPr>
        <w:tc>
          <w:tcPr>
            <w:tcW w:w="5177" w:type="dxa"/>
            <w:vAlign w:val="center"/>
          </w:tcPr>
          <w:p w:rsidR="0093134A" w:rsidRDefault="0093134A" w:rsidP="00A71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93134A" w:rsidRDefault="0093134A" w:rsidP="00A71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93134A" w:rsidRDefault="0093134A" w:rsidP="00A71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7" w:type="dxa"/>
            <w:vAlign w:val="center"/>
          </w:tcPr>
          <w:p w:rsidR="0093134A" w:rsidRDefault="0093134A" w:rsidP="00A71BAB">
            <w:pPr>
              <w:widowControl w:val="0"/>
              <w:spacing w:line="276" w:lineRule="auto"/>
              <w:jc w:val="both"/>
            </w:pPr>
          </w:p>
          <w:p w:rsidR="0093134A" w:rsidRDefault="0093134A" w:rsidP="00A71BAB">
            <w:pPr>
              <w:widowControl w:val="0"/>
              <w:spacing w:line="276" w:lineRule="auto"/>
              <w:jc w:val="both"/>
            </w:pPr>
          </w:p>
          <w:p w:rsidR="0093134A" w:rsidRDefault="0093134A" w:rsidP="00A71BAB">
            <w:pPr>
              <w:widowControl w:val="0"/>
              <w:jc w:val="both"/>
            </w:pPr>
            <w:r w:rsidRPr="00CE09D3">
              <w:t>Е.Ю. Биткина</w:t>
            </w:r>
            <w:r>
              <w:t>_____________________</w:t>
            </w:r>
          </w:p>
          <w:p w:rsidR="0093134A" w:rsidRDefault="0093134A" w:rsidP="00A71BAB">
            <w:pPr>
              <w:widowControl w:val="0"/>
              <w:jc w:val="both"/>
            </w:pPr>
          </w:p>
          <w:p w:rsidR="0093134A" w:rsidRDefault="0093134A" w:rsidP="00A71BA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И.В. Змановский</w:t>
            </w:r>
            <w:r>
              <w:rPr>
                <w:lang w:eastAsia="en-US"/>
              </w:rPr>
              <w:t xml:space="preserve"> __________________</w:t>
            </w:r>
          </w:p>
        </w:tc>
      </w:tr>
      <w:tr w:rsidR="0093134A" w:rsidTr="00A71BAB">
        <w:trPr>
          <w:trHeight w:val="567"/>
          <w:jc w:val="center"/>
        </w:trPr>
        <w:tc>
          <w:tcPr>
            <w:tcW w:w="5177" w:type="dxa"/>
            <w:vAlign w:val="center"/>
          </w:tcPr>
          <w:p w:rsidR="0093134A" w:rsidRDefault="0093134A" w:rsidP="00A71BAB">
            <w:pPr>
              <w:rPr>
                <w:lang w:eastAsia="en-US"/>
              </w:rPr>
            </w:pPr>
          </w:p>
          <w:p w:rsidR="0093134A" w:rsidRDefault="0093134A" w:rsidP="00A71BAB">
            <w:pPr>
              <w:rPr>
                <w:lang w:eastAsia="en-US"/>
              </w:rPr>
            </w:pPr>
          </w:p>
          <w:p w:rsidR="0093134A" w:rsidRDefault="0093134A" w:rsidP="00A71BAB">
            <w:pPr>
              <w:rPr>
                <w:lang w:eastAsia="en-US"/>
              </w:rPr>
            </w:pPr>
          </w:p>
        </w:tc>
        <w:tc>
          <w:tcPr>
            <w:tcW w:w="5207" w:type="dxa"/>
            <w:vAlign w:val="center"/>
          </w:tcPr>
          <w:p w:rsidR="0093134A" w:rsidRDefault="0093134A" w:rsidP="00A71BAB">
            <w:pPr>
              <w:widowControl w:val="0"/>
              <w:spacing w:line="276" w:lineRule="auto"/>
            </w:pPr>
          </w:p>
          <w:p w:rsidR="0093134A" w:rsidRDefault="0093134A" w:rsidP="00A71BAB">
            <w:pPr>
              <w:widowControl w:val="0"/>
              <w:spacing w:line="276" w:lineRule="auto"/>
              <w:rPr>
                <w:lang w:eastAsia="en-US"/>
              </w:rPr>
            </w:pPr>
            <w:r w:rsidRPr="00292EB0">
              <w:t xml:space="preserve">Г.А.Пермяков </w:t>
            </w:r>
            <w:r>
              <w:rPr>
                <w:lang w:eastAsia="en-US"/>
              </w:rPr>
              <w:t>_____________________</w:t>
            </w:r>
          </w:p>
          <w:p w:rsidR="0093134A" w:rsidRDefault="0093134A" w:rsidP="00A71BAB">
            <w:pPr>
              <w:widowControl w:val="0"/>
              <w:spacing w:line="276" w:lineRule="auto"/>
              <w:rPr>
                <w:lang w:eastAsia="en-US"/>
              </w:rPr>
            </w:pPr>
          </w:p>
          <w:p w:rsidR="0093134A" w:rsidRDefault="0093134A" w:rsidP="00A71BAB">
            <w:pPr>
              <w:widowControl w:val="0"/>
              <w:spacing w:line="276" w:lineRule="auto"/>
              <w:rPr>
                <w:lang w:eastAsia="en-US"/>
              </w:rPr>
            </w:pPr>
            <w:r w:rsidRPr="006601DC">
              <w:t>Р.А. Дублев</w:t>
            </w:r>
            <w:r>
              <w:t xml:space="preserve"> _______________________</w:t>
            </w:r>
          </w:p>
          <w:p w:rsidR="0093134A" w:rsidRDefault="0093134A" w:rsidP="00A71BAB">
            <w:pPr>
              <w:widowControl w:val="0"/>
              <w:spacing w:line="276" w:lineRule="auto"/>
            </w:pPr>
          </w:p>
        </w:tc>
      </w:tr>
    </w:tbl>
    <w:p w:rsidR="008336D2" w:rsidRPr="003611D7" w:rsidRDefault="008336D2" w:rsidP="004C6D97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B" w:rsidRDefault="00C9360B" w:rsidP="001254E1">
      <w:r>
        <w:separator/>
      </w:r>
    </w:p>
  </w:endnote>
  <w:endnote w:type="continuationSeparator" w:id="0">
    <w:p w:rsidR="00C9360B" w:rsidRDefault="00C9360B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7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B" w:rsidRDefault="00C9360B" w:rsidP="001254E1">
      <w:r>
        <w:separator/>
      </w:r>
    </w:p>
  </w:footnote>
  <w:footnote w:type="continuationSeparator" w:id="0">
    <w:p w:rsidR="00C9360B" w:rsidRDefault="00C9360B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10CD"/>
    <w:rsid w:val="001A2F3E"/>
    <w:rsid w:val="001D2426"/>
    <w:rsid w:val="001D4529"/>
    <w:rsid w:val="001E0833"/>
    <w:rsid w:val="001E530B"/>
    <w:rsid w:val="0020148D"/>
    <w:rsid w:val="00204822"/>
    <w:rsid w:val="00212D31"/>
    <w:rsid w:val="00217A06"/>
    <w:rsid w:val="00226432"/>
    <w:rsid w:val="002305F1"/>
    <w:rsid w:val="00237E0F"/>
    <w:rsid w:val="002528BE"/>
    <w:rsid w:val="00285F5D"/>
    <w:rsid w:val="002872FE"/>
    <w:rsid w:val="0029052C"/>
    <w:rsid w:val="002C2A2B"/>
    <w:rsid w:val="002D7565"/>
    <w:rsid w:val="002E0432"/>
    <w:rsid w:val="002E5C6B"/>
    <w:rsid w:val="002F4237"/>
    <w:rsid w:val="003007AA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570A5"/>
    <w:rsid w:val="004646AF"/>
    <w:rsid w:val="00470346"/>
    <w:rsid w:val="00471C9D"/>
    <w:rsid w:val="00477620"/>
    <w:rsid w:val="00484DCC"/>
    <w:rsid w:val="004C6D97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6638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34A"/>
    <w:rsid w:val="009317FC"/>
    <w:rsid w:val="009506AA"/>
    <w:rsid w:val="009626D2"/>
    <w:rsid w:val="00983562"/>
    <w:rsid w:val="009B088C"/>
    <w:rsid w:val="009D208B"/>
    <w:rsid w:val="009F4710"/>
    <w:rsid w:val="009F7171"/>
    <w:rsid w:val="00A059B2"/>
    <w:rsid w:val="00A21681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9360B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1ED7"/>
    <w:rsid w:val="00D01326"/>
    <w:rsid w:val="00D06AFC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2023-01-27T08:38:00Z</dcterms:created>
  <dcterms:modified xsi:type="dcterms:W3CDTF">2023-01-27T08:38:00Z</dcterms:modified>
</cp:coreProperties>
</file>